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58DA" w:rsidRPr="008B1297" w:rsidRDefault="00CB58DA" w:rsidP="00CB58D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0" w:name="_Hlk519495480"/>
    </w:p>
    <w:p w:rsidR="00CB58DA" w:rsidRPr="008B1297" w:rsidRDefault="00CB58DA" w:rsidP="00CB58DA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ar-SA"/>
        </w:rPr>
      </w:pPr>
      <w:bookmarkStart w:id="1" w:name="_GoBack"/>
      <w:bookmarkEnd w:id="1"/>
      <w:r w:rsidRPr="008B1297">
        <w:rPr>
          <w:rFonts w:ascii="Times New Roman" w:eastAsia="Times New Roman" w:hAnsi="Times New Roman" w:cs="Times New Roman"/>
          <w:b/>
          <w:sz w:val="32"/>
          <w:szCs w:val="28"/>
          <w:lang w:eastAsia="ar-SA"/>
        </w:rPr>
        <w:t>CAIET DE SARCINI</w:t>
      </w:r>
    </w:p>
    <w:p w:rsidR="00CB58DA" w:rsidRPr="00C07C20" w:rsidRDefault="00C07C20" w:rsidP="00CB58D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2" w:name="_Hlk519495610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pentru atribuirea contractului </w:t>
      </w:r>
      <w:r w:rsidR="00CB58DA" w:rsidRPr="00C07C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„</w:t>
      </w:r>
      <w:r w:rsidRPr="00C07C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Ghiozdane complet echipate</w:t>
      </w:r>
      <w:r w:rsidR="00CB58DA" w:rsidRPr="00C07C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”</w:t>
      </w:r>
      <w:bookmarkEnd w:id="2"/>
      <w:r w:rsidR="00CB58DA" w:rsidRPr="00C07C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în cadrul proiectului </w:t>
      </w:r>
      <w:r w:rsidR="00CB58DA" w:rsidRPr="00C07C20">
        <w:rPr>
          <w:rFonts w:ascii="Times New Roman" w:hAnsi="Times New Roman" w:cs="Times New Roman"/>
          <w:b/>
          <w:bCs/>
          <w:sz w:val="24"/>
          <w:szCs w:val="24"/>
        </w:rPr>
        <w:t>„O șansa egala pentru toți. Educație inclusiva in unitățile școlare”, cod SMIS 103821, finanțat prin Programul Operațional Capital Uman 2014-2020</w:t>
      </w:r>
    </w:p>
    <w:p w:rsidR="00CB58DA" w:rsidRPr="008B1297" w:rsidRDefault="00CB58DA" w:rsidP="00CB58D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</w:p>
    <w:p w:rsidR="00CB58DA" w:rsidRPr="008B1297" w:rsidRDefault="00CB58DA" w:rsidP="00CB58DA">
      <w:pPr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ar-SA"/>
        </w:rPr>
      </w:pPr>
    </w:p>
    <w:p w:rsidR="00CB58DA" w:rsidRPr="008B1297" w:rsidRDefault="00CB58DA" w:rsidP="00CB58DA">
      <w:pPr>
        <w:suppressAutoHyphens/>
        <w:autoSpaceDE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8B1297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Prezentul caiet de sarcini face parte din </w:t>
      </w:r>
      <w:r w:rsidR="008621EB" w:rsidRPr="008B1297">
        <w:rPr>
          <w:rFonts w:ascii="Times New Roman" w:eastAsia="Times New Roman" w:hAnsi="Times New Roman" w:cs="Times New Roman"/>
          <w:sz w:val="24"/>
          <w:szCs w:val="20"/>
          <w:lang w:eastAsia="ar-SA"/>
        </w:rPr>
        <w:t>documentația</w:t>
      </w:r>
      <w:r w:rsidRPr="008B1297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de atribuire a contractului de </w:t>
      </w:r>
      <w:r w:rsidR="008621EB" w:rsidRPr="008B1297">
        <w:rPr>
          <w:rFonts w:ascii="Times New Roman" w:eastAsia="Times New Roman" w:hAnsi="Times New Roman" w:cs="Times New Roman"/>
          <w:sz w:val="24"/>
          <w:szCs w:val="20"/>
          <w:lang w:eastAsia="ar-SA"/>
        </w:rPr>
        <w:t>achiziție</w:t>
      </w:r>
      <w:r w:rsidRPr="008B1297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public</w:t>
      </w:r>
      <w:r w:rsidR="00DC0F10">
        <w:rPr>
          <w:rFonts w:ascii="Times New Roman" w:eastAsia="Times New Roman" w:hAnsi="Times New Roman" w:cs="Times New Roman"/>
          <w:sz w:val="24"/>
          <w:szCs w:val="20"/>
          <w:lang w:eastAsia="ar-SA"/>
        </w:rPr>
        <w:t>ă</w:t>
      </w:r>
      <w:r w:rsidRPr="008B1297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„</w:t>
      </w:r>
      <w:r w:rsidR="00C07C20" w:rsidRPr="00C07C20">
        <w:rPr>
          <w:rFonts w:ascii="Times New Roman" w:eastAsia="Times New Roman" w:hAnsi="Times New Roman" w:cs="Times New Roman"/>
          <w:i/>
          <w:sz w:val="24"/>
          <w:szCs w:val="20"/>
          <w:lang w:eastAsia="ar-SA"/>
        </w:rPr>
        <w:t>Ghiozdane complet echipate</w:t>
      </w:r>
      <w:r w:rsidRPr="008B1297">
        <w:rPr>
          <w:rFonts w:ascii="Times New Roman" w:eastAsia="Times New Roman" w:hAnsi="Times New Roman" w:cs="Times New Roman"/>
          <w:sz w:val="24"/>
          <w:szCs w:val="20"/>
          <w:lang w:eastAsia="ar-SA"/>
        </w:rPr>
        <w:t>” prin procedura „</w:t>
      </w:r>
      <w:r w:rsidRPr="008B1297">
        <w:rPr>
          <w:rFonts w:ascii="Times New Roman" w:eastAsia="Times New Roman" w:hAnsi="Times New Roman" w:cs="Times New Roman"/>
          <w:bCs/>
          <w:i/>
          <w:iCs/>
          <w:sz w:val="24"/>
          <w:szCs w:val="20"/>
          <w:lang w:eastAsia="ar-SA"/>
        </w:rPr>
        <w:t>Procedura</w:t>
      </w:r>
      <w:r w:rsidRPr="008B1297">
        <w:rPr>
          <w:rFonts w:ascii="Times New Roman" w:eastAsia="Times New Roman" w:hAnsi="Times New Roman" w:cs="Times New Roman"/>
          <w:bCs/>
          <w:iCs/>
          <w:sz w:val="24"/>
          <w:szCs w:val="20"/>
          <w:lang w:eastAsia="ar-SA"/>
        </w:rPr>
        <w:t xml:space="preserve"> </w:t>
      </w:r>
      <w:r w:rsidRPr="008B1297">
        <w:rPr>
          <w:rFonts w:ascii="Times New Roman" w:eastAsia="Times New Roman" w:hAnsi="Times New Roman" w:cs="Times New Roman"/>
          <w:bCs/>
          <w:i/>
          <w:iCs/>
          <w:sz w:val="24"/>
          <w:szCs w:val="20"/>
          <w:lang w:eastAsia="ar-SA"/>
        </w:rPr>
        <w:t>simplificat</w:t>
      </w:r>
      <w:r w:rsidR="00DC0F10">
        <w:rPr>
          <w:rFonts w:ascii="Times New Roman" w:eastAsia="Times New Roman" w:hAnsi="Times New Roman" w:cs="Times New Roman"/>
          <w:bCs/>
          <w:i/>
          <w:iCs/>
          <w:sz w:val="24"/>
          <w:szCs w:val="20"/>
          <w:lang w:eastAsia="ar-SA"/>
        </w:rPr>
        <w:t>ă</w:t>
      </w:r>
      <w:r w:rsidRPr="008B1297">
        <w:rPr>
          <w:rFonts w:ascii="Times New Roman" w:eastAsia="Times New Roman" w:hAnsi="Times New Roman" w:cs="Times New Roman"/>
          <w:bCs/>
          <w:iCs/>
          <w:sz w:val="24"/>
          <w:szCs w:val="20"/>
          <w:lang w:eastAsia="ar-SA"/>
        </w:rPr>
        <w:t xml:space="preserve">” – </w:t>
      </w:r>
      <w:r w:rsidRPr="008B1297">
        <w:rPr>
          <w:rFonts w:ascii="Times New Roman" w:eastAsia="Times New Roman" w:hAnsi="Times New Roman" w:cs="Times New Roman"/>
          <w:sz w:val="24"/>
          <w:szCs w:val="20"/>
          <w:lang w:eastAsia="ar-SA"/>
        </w:rPr>
        <w:t>organizat</w:t>
      </w:r>
      <w:r w:rsidR="00DC0F10">
        <w:rPr>
          <w:rFonts w:ascii="Times New Roman" w:eastAsia="Times New Roman" w:hAnsi="Times New Roman" w:cs="Times New Roman"/>
          <w:sz w:val="24"/>
          <w:szCs w:val="20"/>
          <w:lang w:eastAsia="ar-SA"/>
        </w:rPr>
        <w:t>ă</w:t>
      </w:r>
      <w:r w:rsidRPr="008B1297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de Asociația de Dezvoltare Intercomunitară EURONEST. </w:t>
      </w:r>
    </w:p>
    <w:p w:rsidR="00CB58DA" w:rsidRPr="008B1297" w:rsidRDefault="00CB58DA" w:rsidP="00CB58DA">
      <w:p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8B1297">
        <w:rPr>
          <w:rFonts w:ascii="Times New Roman" w:eastAsia="Times New Roman" w:hAnsi="Times New Roman" w:cs="Times New Roman"/>
          <w:bCs/>
          <w:sz w:val="24"/>
          <w:szCs w:val="20"/>
          <w:lang w:eastAsia="ar-SA"/>
        </w:rPr>
        <w:t>Cantitatea care face obiectul contractului</w:t>
      </w:r>
      <w:r w:rsidRPr="008B1297">
        <w:rPr>
          <w:rFonts w:ascii="Times New Roman" w:eastAsia="Times New Roman" w:hAnsi="Times New Roman" w:cs="Times New Roman"/>
          <w:b/>
          <w:bCs/>
          <w:sz w:val="24"/>
          <w:szCs w:val="20"/>
          <w:lang w:eastAsia="ar-SA"/>
        </w:rPr>
        <w:t xml:space="preserve">: </w:t>
      </w:r>
    </w:p>
    <w:p w:rsidR="00C07C20" w:rsidRDefault="00CB58DA" w:rsidP="00CB58DA">
      <w:p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8B1297"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 xml:space="preserve">Se dorește achiziționarea a </w:t>
      </w:r>
      <w:r w:rsidR="00C07C20">
        <w:rPr>
          <w:rFonts w:ascii="Times New Roman" w:eastAsia="Times New Roman" w:hAnsi="Times New Roman" w:cs="Times New Roman"/>
          <w:sz w:val="24"/>
          <w:szCs w:val="20"/>
          <w:lang w:eastAsia="ar-SA"/>
        </w:rPr>
        <w:t>300</w:t>
      </w:r>
      <w:r w:rsidRPr="008B1297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de </w:t>
      </w:r>
      <w:r w:rsidR="00C07C20">
        <w:rPr>
          <w:rFonts w:ascii="Times New Roman" w:eastAsia="Times New Roman" w:hAnsi="Times New Roman" w:cs="Times New Roman"/>
          <w:sz w:val="24"/>
          <w:szCs w:val="20"/>
          <w:lang w:eastAsia="ar-SA"/>
        </w:rPr>
        <w:t>ghiozdane complet echipate</w:t>
      </w:r>
      <w:r w:rsidR="006F03AE" w:rsidRPr="008B1297">
        <w:rPr>
          <w:rFonts w:ascii="Times New Roman" w:eastAsia="Times New Roman" w:hAnsi="Times New Roman" w:cs="Times New Roman"/>
          <w:sz w:val="24"/>
          <w:szCs w:val="20"/>
          <w:lang w:eastAsia="ar-SA"/>
        </w:rPr>
        <w:t>,</w:t>
      </w:r>
      <w:r w:rsidRPr="008B1297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în cadrul proiectului „O șans</w:t>
      </w:r>
      <w:r w:rsidR="00DC0F10">
        <w:rPr>
          <w:rFonts w:ascii="Times New Roman" w:eastAsia="Times New Roman" w:hAnsi="Times New Roman" w:cs="Times New Roman"/>
          <w:sz w:val="24"/>
          <w:szCs w:val="20"/>
          <w:lang w:eastAsia="ar-SA"/>
        </w:rPr>
        <w:t>ă</w:t>
      </w:r>
      <w:r w:rsidRPr="008B1297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egal</w:t>
      </w:r>
      <w:r w:rsidR="00DC0F10">
        <w:rPr>
          <w:rFonts w:ascii="Times New Roman" w:eastAsia="Times New Roman" w:hAnsi="Times New Roman" w:cs="Times New Roman"/>
          <w:sz w:val="24"/>
          <w:szCs w:val="20"/>
          <w:lang w:eastAsia="ar-SA"/>
        </w:rPr>
        <w:t>ă</w:t>
      </w:r>
      <w:r w:rsidRPr="008B1297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pentru toți. Educație inclusiv</w:t>
      </w:r>
      <w:r w:rsidR="00DC0F10">
        <w:rPr>
          <w:rFonts w:ascii="Times New Roman" w:eastAsia="Times New Roman" w:hAnsi="Times New Roman" w:cs="Times New Roman"/>
          <w:sz w:val="24"/>
          <w:szCs w:val="20"/>
          <w:lang w:eastAsia="ar-SA"/>
        </w:rPr>
        <w:t>ă</w:t>
      </w:r>
      <w:r w:rsidRPr="008B1297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</w:t>
      </w:r>
      <w:r w:rsidR="00DC0F10">
        <w:rPr>
          <w:rFonts w:ascii="Times New Roman" w:eastAsia="Times New Roman" w:hAnsi="Times New Roman" w:cs="Times New Roman"/>
          <w:sz w:val="24"/>
          <w:szCs w:val="20"/>
          <w:lang w:eastAsia="ar-SA"/>
        </w:rPr>
        <w:t>î</w:t>
      </w:r>
      <w:r w:rsidRPr="008B1297">
        <w:rPr>
          <w:rFonts w:ascii="Times New Roman" w:eastAsia="Times New Roman" w:hAnsi="Times New Roman" w:cs="Times New Roman"/>
          <w:sz w:val="24"/>
          <w:szCs w:val="20"/>
          <w:lang w:eastAsia="ar-SA"/>
        </w:rPr>
        <w:t>n unitățile școlare”, cod SMIS 103821, finanțat prin Programul Operațional Capital Uman 2014-2020</w:t>
      </w:r>
      <w:r w:rsidR="006F03AE" w:rsidRPr="008B1297">
        <w:rPr>
          <w:rFonts w:ascii="Times New Roman" w:eastAsia="Times New Roman" w:hAnsi="Times New Roman" w:cs="Times New Roman"/>
          <w:sz w:val="24"/>
          <w:szCs w:val="20"/>
          <w:lang w:eastAsia="ar-SA"/>
        </w:rPr>
        <w:t>.</w:t>
      </w:r>
    </w:p>
    <w:p w:rsidR="00C07C20" w:rsidRDefault="00C07C20" w:rsidP="00CB58DA">
      <w:p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Criteriul de atribuire: Prețul cel mai scăzut.</w:t>
      </w:r>
    </w:p>
    <w:p w:rsidR="00CB58DA" w:rsidRPr="008B1297" w:rsidRDefault="00C07C20" w:rsidP="00CB58DA">
      <w:p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 xml:space="preserve">Condiții de plată: în </w:t>
      </w:r>
      <w:r w:rsidR="00DC0F10">
        <w:rPr>
          <w:rFonts w:ascii="Times New Roman" w:eastAsia="Times New Roman" w:hAnsi="Times New Roman" w:cs="Times New Roman"/>
          <w:sz w:val="24"/>
          <w:szCs w:val="20"/>
          <w:lang w:eastAsia="ar-SA"/>
        </w:rPr>
        <w:t>maximum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30 zile de la data recepției fără obiecții și primirea facturii fiscale.</w:t>
      </w:r>
      <w:r w:rsidR="00CB58DA" w:rsidRPr="008B1297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</w:t>
      </w:r>
    </w:p>
    <w:p w:rsidR="00CB58DA" w:rsidRPr="008B1297" w:rsidRDefault="00CB58DA" w:rsidP="00CB58DA">
      <w:p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</w:p>
    <w:p w:rsidR="00C07C20" w:rsidRPr="00C07C20" w:rsidRDefault="00C07C20" w:rsidP="00C07C20">
      <w:pPr>
        <w:autoSpaceDE w:val="0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C07C20">
        <w:rPr>
          <w:rFonts w:ascii="Times New Roman" w:hAnsi="Times New Roman" w:cs="Times New Roman"/>
          <w:b/>
          <w:sz w:val="24"/>
          <w:szCs w:val="20"/>
        </w:rPr>
        <w:t>CERINȚE:</w:t>
      </w:r>
    </w:p>
    <w:p w:rsidR="00C07C20" w:rsidRPr="00C07C20" w:rsidRDefault="00C07C20" w:rsidP="00C07C20">
      <w:pPr>
        <w:autoSpaceDE w:val="0"/>
        <w:jc w:val="both"/>
        <w:rPr>
          <w:rFonts w:ascii="Times New Roman" w:hAnsi="Times New Roman" w:cs="Times New Roman"/>
          <w:sz w:val="24"/>
          <w:szCs w:val="20"/>
        </w:rPr>
      </w:pPr>
      <w:r w:rsidRPr="00C07C20">
        <w:rPr>
          <w:rFonts w:ascii="Times New Roman" w:hAnsi="Times New Roman" w:cs="Times New Roman"/>
          <w:sz w:val="24"/>
          <w:szCs w:val="20"/>
        </w:rPr>
        <w:tab/>
      </w:r>
      <w:r w:rsidRPr="00C07C20">
        <w:rPr>
          <w:rFonts w:ascii="Times New Roman" w:hAnsi="Times New Roman" w:cs="Times New Roman"/>
          <w:b/>
          <w:sz w:val="24"/>
          <w:szCs w:val="20"/>
        </w:rPr>
        <w:t>Condiții de livrare</w:t>
      </w:r>
      <w:r w:rsidRPr="00C07C20">
        <w:rPr>
          <w:rFonts w:ascii="Times New Roman" w:hAnsi="Times New Roman" w:cs="Times New Roman"/>
          <w:sz w:val="24"/>
          <w:szCs w:val="20"/>
        </w:rPr>
        <w:t xml:space="preserve">: </w:t>
      </w:r>
      <w:r w:rsidRPr="004D4265">
        <w:rPr>
          <w:rFonts w:ascii="Times New Roman" w:hAnsi="Times New Roman" w:cs="Times New Roman"/>
          <w:sz w:val="24"/>
          <w:szCs w:val="20"/>
        </w:rPr>
        <w:t xml:space="preserve">Livrarea produselor se va face în maximum </w:t>
      </w:r>
      <w:r w:rsidR="004D4265" w:rsidRPr="004D4265">
        <w:rPr>
          <w:rFonts w:ascii="Times New Roman" w:hAnsi="Times New Roman" w:cs="Times New Roman"/>
          <w:sz w:val="24"/>
          <w:szCs w:val="20"/>
        </w:rPr>
        <w:t>15 zile calendaristice</w:t>
      </w:r>
      <w:r w:rsidRPr="004D4265">
        <w:rPr>
          <w:rFonts w:ascii="Times New Roman" w:hAnsi="Times New Roman" w:cs="Times New Roman"/>
          <w:sz w:val="24"/>
          <w:szCs w:val="20"/>
        </w:rPr>
        <w:t xml:space="preserve"> de la primirea comenzii ferme, la sediul autorității contractante.</w:t>
      </w:r>
    </w:p>
    <w:p w:rsidR="00C07C20" w:rsidRPr="00C07C20" w:rsidRDefault="00C07C20" w:rsidP="00FF7FD5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0"/>
        </w:rPr>
      </w:pPr>
      <w:r w:rsidRPr="00C07C20">
        <w:rPr>
          <w:rFonts w:ascii="Times New Roman" w:hAnsi="Times New Roman" w:cs="Times New Roman"/>
          <w:sz w:val="24"/>
          <w:szCs w:val="20"/>
        </w:rPr>
        <w:tab/>
      </w:r>
      <w:r w:rsidRPr="00C07C20">
        <w:rPr>
          <w:rFonts w:ascii="Times New Roman" w:hAnsi="Times New Roman" w:cs="Times New Roman"/>
          <w:b/>
          <w:bCs/>
          <w:sz w:val="24"/>
          <w:szCs w:val="20"/>
        </w:rPr>
        <w:t>Condiții de garanție</w:t>
      </w:r>
      <w:r w:rsidRPr="00C07C20">
        <w:rPr>
          <w:rFonts w:ascii="Times New Roman" w:hAnsi="Times New Roman" w:cs="Times New Roman"/>
          <w:bCs/>
          <w:sz w:val="24"/>
          <w:szCs w:val="20"/>
        </w:rPr>
        <w:t xml:space="preserve">: </w:t>
      </w:r>
      <w:r w:rsidRPr="00C07C20">
        <w:rPr>
          <w:rFonts w:ascii="Times New Roman" w:hAnsi="Times New Roman" w:cs="Times New Roman"/>
          <w:bCs/>
          <w:sz w:val="24"/>
          <w:szCs w:val="20"/>
          <w:u w:val="single"/>
        </w:rPr>
        <w:t xml:space="preserve">Perioada de garanție a fiecărui produs va fi de minimum </w:t>
      </w:r>
      <w:r w:rsidR="004D4265">
        <w:rPr>
          <w:rFonts w:ascii="Times New Roman" w:hAnsi="Times New Roman" w:cs="Times New Roman"/>
          <w:bCs/>
          <w:sz w:val="24"/>
          <w:szCs w:val="20"/>
          <w:u w:val="single"/>
        </w:rPr>
        <w:t>12</w:t>
      </w:r>
      <w:r w:rsidRPr="00C07C20">
        <w:rPr>
          <w:rFonts w:ascii="Times New Roman" w:hAnsi="Times New Roman" w:cs="Times New Roman"/>
          <w:bCs/>
          <w:sz w:val="24"/>
          <w:szCs w:val="20"/>
          <w:u w:val="single"/>
        </w:rPr>
        <w:t xml:space="preserve"> luni de la data recepției</w:t>
      </w:r>
      <w:r w:rsidRPr="00C07C20">
        <w:rPr>
          <w:rFonts w:ascii="Times New Roman" w:hAnsi="Times New Roman" w:cs="Times New Roman"/>
          <w:bCs/>
          <w:sz w:val="24"/>
          <w:szCs w:val="20"/>
        </w:rPr>
        <w:t xml:space="preserve">, pentru exploatarea </w:t>
      </w:r>
      <w:r w:rsidR="004D4265">
        <w:rPr>
          <w:rFonts w:ascii="Times New Roman" w:hAnsi="Times New Roman" w:cs="Times New Roman"/>
          <w:bCs/>
          <w:sz w:val="24"/>
          <w:szCs w:val="20"/>
        </w:rPr>
        <w:t>acestuia în condiții normale, confor</w:t>
      </w:r>
      <w:r w:rsidRPr="00C07C20">
        <w:rPr>
          <w:rFonts w:ascii="Times New Roman" w:hAnsi="Times New Roman" w:cs="Times New Roman"/>
          <w:bCs/>
          <w:sz w:val="24"/>
          <w:szCs w:val="20"/>
        </w:rPr>
        <w:t>m instrucțiunilor de utilizare. Perioadele de garanție se calculează de la data recepției</w:t>
      </w:r>
      <w:r w:rsidR="00DC0F10">
        <w:rPr>
          <w:rFonts w:ascii="Times New Roman" w:hAnsi="Times New Roman" w:cs="Times New Roman"/>
          <w:bCs/>
          <w:sz w:val="24"/>
          <w:szCs w:val="20"/>
        </w:rPr>
        <w:t xml:space="preserve"> </w:t>
      </w:r>
      <w:r w:rsidRPr="00C07C20">
        <w:rPr>
          <w:rFonts w:ascii="Times New Roman" w:hAnsi="Times New Roman" w:cs="Times New Roman"/>
          <w:bCs/>
          <w:sz w:val="24"/>
          <w:szCs w:val="20"/>
        </w:rPr>
        <w:t xml:space="preserve">fără obiecțiuni. În perioada de garanție, orice </w:t>
      </w:r>
      <w:r w:rsidR="00FF7FD5">
        <w:rPr>
          <w:rFonts w:ascii="Times New Roman" w:hAnsi="Times New Roman" w:cs="Times New Roman"/>
          <w:bCs/>
          <w:sz w:val="24"/>
          <w:szCs w:val="20"/>
        </w:rPr>
        <w:t>deteriorare cauzată ca urmare a unor vicii ascunse</w:t>
      </w:r>
      <w:r w:rsidRPr="00C07C20">
        <w:rPr>
          <w:rFonts w:ascii="Times New Roman" w:hAnsi="Times New Roman" w:cs="Times New Roman"/>
          <w:bCs/>
          <w:sz w:val="24"/>
          <w:szCs w:val="20"/>
        </w:rPr>
        <w:t xml:space="preserve"> a produselor va fi înlăturată de către vânzător în termen de cel mult 10 zile de la data când a fost înștiințat în scris de către cumpărător. Toate costurile legate de aceasta sunt în sarcina vânzătorului.</w:t>
      </w:r>
    </w:p>
    <w:p w:rsidR="00C07C20" w:rsidRDefault="00C07C20" w:rsidP="00FF7FD5">
      <w:pPr>
        <w:autoSpaceDE w:val="0"/>
        <w:jc w:val="both"/>
        <w:rPr>
          <w:rFonts w:ascii="Times New Roman" w:hAnsi="Times New Roman" w:cs="Times New Roman"/>
          <w:bCs/>
          <w:sz w:val="24"/>
          <w:szCs w:val="20"/>
        </w:rPr>
      </w:pPr>
      <w:r w:rsidRPr="00C07C20">
        <w:rPr>
          <w:rFonts w:ascii="Times New Roman" w:hAnsi="Times New Roman" w:cs="Times New Roman"/>
          <w:bCs/>
          <w:sz w:val="24"/>
          <w:szCs w:val="20"/>
        </w:rPr>
        <w:tab/>
        <w:t>Garanția produselor înlocuite de către vânzător, se extinde cu perioada trecută de la data înștiințării vânzătorului asupra defec</w:t>
      </w:r>
      <w:r w:rsidR="00FF7FD5">
        <w:rPr>
          <w:rFonts w:ascii="Times New Roman" w:hAnsi="Times New Roman" w:cs="Times New Roman"/>
          <w:bCs/>
          <w:sz w:val="24"/>
          <w:szCs w:val="20"/>
        </w:rPr>
        <w:t>tului</w:t>
      </w:r>
      <w:r w:rsidRPr="00C07C20">
        <w:rPr>
          <w:rFonts w:ascii="Times New Roman" w:hAnsi="Times New Roman" w:cs="Times New Roman"/>
          <w:bCs/>
          <w:sz w:val="24"/>
          <w:szCs w:val="20"/>
        </w:rPr>
        <w:t xml:space="preserve"> și până la data când produsele au revenit în stare de bună </w:t>
      </w:r>
      <w:r w:rsidR="00FF7FD5">
        <w:rPr>
          <w:rFonts w:ascii="Times New Roman" w:hAnsi="Times New Roman" w:cs="Times New Roman"/>
          <w:bCs/>
          <w:sz w:val="24"/>
          <w:szCs w:val="20"/>
        </w:rPr>
        <w:t>utilizare</w:t>
      </w:r>
      <w:r w:rsidRPr="00C07C20">
        <w:rPr>
          <w:rFonts w:ascii="Times New Roman" w:hAnsi="Times New Roman" w:cs="Times New Roman"/>
          <w:bCs/>
          <w:sz w:val="24"/>
          <w:szCs w:val="20"/>
        </w:rPr>
        <w:t xml:space="preserve">, în posesia cumpărătorului. </w:t>
      </w:r>
    </w:p>
    <w:p w:rsidR="00171080" w:rsidRPr="00171080" w:rsidRDefault="00171080" w:rsidP="00171080">
      <w:pPr>
        <w:jc w:val="center"/>
        <w:rPr>
          <w:rFonts w:ascii="Times New Roman" w:hAnsi="Times New Roman" w:cs="Times New Roman"/>
          <w:sz w:val="24"/>
          <w:szCs w:val="20"/>
        </w:rPr>
      </w:pPr>
    </w:p>
    <w:p w:rsidR="00C07C20" w:rsidRPr="00C07C20" w:rsidRDefault="00C07C20" w:rsidP="00FF7FD5">
      <w:pPr>
        <w:jc w:val="both"/>
        <w:rPr>
          <w:rFonts w:ascii="Times New Roman" w:hAnsi="Times New Roman" w:cs="Times New Roman"/>
          <w:sz w:val="24"/>
          <w:szCs w:val="20"/>
        </w:rPr>
      </w:pPr>
      <w:r w:rsidRPr="00C07C20">
        <w:rPr>
          <w:rFonts w:ascii="Times New Roman" w:hAnsi="Times New Roman" w:cs="Times New Roman"/>
          <w:sz w:val="24"/>
          <w:szCs w:val="20"/>
        </w:rPr>
        <w:tab/>
      </w:r>
      <w:r w:rsidRPr="00C07C20">
        <w:rPr>
          <w:rFonts w:ascii="Times New Roman" w:hAnsi="Times New Roman" w:cs="Times New Roman"/>
          <w:b/>
          <w:sz w:val="24"/>
          <w:szCs w:val="20"/>
        </w:rPr>
        <w:t>Recepția produselor</w:t>
      </w:r>
      <w:r w:rsidR="00DC0F10">
        <w:rPr>
          <w:rFonts w:ascii="Times New Roman" w:hAnsi="Times New Roman" w:cs="Times New Roman"/>
          <w:b/>
          <w:sz w:val="24"/>
          <w:szCs w:val="20"/>
        </w:rPr>
        <w:t xml:space="preserve"> intermediară/finală</w:t>
      </w:r>
      <w:r w:rsidRPr="00C07C20">
        <w:rPr>
          <w:rFonts w:ascii="Times New Roman" w:hAnsi="Times New Roman" w:cs="Times New Roman"/>
          <w:b/>
          <w:sz w:val="24"/>
          <w:szCs w:val="20"/>
        </w:rPr>
        <w:t xml:space="preserve">: </w:t>
      </w:r>
      <w:r w:rsidRPr="00C07C20">
        <w:rPr>
          <w:rFonts w:ascii="Times New Roman" w:hAnsi="Times New Roman" w:cs="Times New Roman"/>
          <w:sz w:val="24"/>
          <w:szCs w:val="20"/>
        </w:rPr>
        <w:t xml:space="preserve">Recepția cantitativă și calitativă se va efectua, bucată cu bucată, la sediul autorității contractante. Rezultatele recepției se vor consemna într-un proces-verbal semnat de ambele părți. Sesizarea vânzătorului privind eventualele neconformități apărute la recepție se va efectua în baza acestui proces-verbal. </w:t>
      </w:r>
    </w:p>
    <w:p w:rsidR="00CB58DA" w:rsidRPr="008B1297" w:rsidRDefault="00CB58DA" w:rsidP="00CB58DA">
      <w:pPr>
        <w:suppressAutoHyphens/>
        <w:autoSpaceDE w:val="0"/>
        <w:spacing w:after="0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ar-SA"/>
        </w:rPr>
      </w:pPr>
      <w:r w:rsidRPr="008B1297">
        <w:rPr>
          <w:rFonts w:ascii="Times New Roman" w:eastAsia="Times New Roman" w:hAnsi="Times New Roman" w:cs="Times New Roman"/>
          <w:bCs/>
          <w:sz w:val="24"/>
          <w:szCs w:val="20"/>
          <w:lang w:eastAsia="ar-SA"/>
        </w:rPr>
        <w:t xml:space="preserve"> </w:t>
      </w:r>
      <w:r w:rsidRPr="008B1297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       </w:t>
      </w:r>
    </w:p>
    <w:p w:rsidR="00CB58DA" w:rsidRPr="001E6B68" w:rsidRDefault="00CB58DA" w:rsidP="00CB58DA">
      <w:pPr>
        <w:spacing w:after="0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SPECIFICATII TEHNICE</w:t>
      </w:r>
    </w:p>
    <w:p w:rsidR="00CB58DA" w:rsidRPr="001E6B68" w:rsidRDefault="00CB58DA" w:rsidP="00CB58DA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Caracteristici tehnice minimale </w:t>
      </w:r>
    </w:p>
    <w:p w:rsidR="001E6B68" w:rsidRDefault="001E6B68" w:rsidP="00CB58DA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</w:p>
    <w:p w:rsidR="001E6B68" w:rsidRPr="001E6B68" w:rsidRDefault="001E6B68" w:rsidP="001E6B68">
      <w:pPr>
        <w:ind w:left="142"/>
        <w:jc w:val="both"/>
        <w:rPr>
          <w:sz w:val="24"/>
          <w:szCs w:val="20"/>
        </w:rPr>
      </w:pPr>
      <w:r w:rsidRPr="001E6B68">
        <w:rPr>
          <w:b/>
          <w:sz w:val="24"/>
          <w:szCs w:val="20"/>
          <w:u w:val="double"/>
        </w:rPr>
        <w:t>Conținutul Ghiozdanului</w:t>
      </w:r>
      <w:r w:rsidR="00C0584A">
        <w:rPr>
          <w:b/>
          <w:sz w:val="24"/>
          <w:szCs w:val="20"/>
          <w:u w:val="double"/>
        </w:rPr>
        <w:t>/bucatăx300bc</w:t>
      </w:r>
      <w:r w:rsidRPr="001E6B68">
        <w:rPr>
          <w:sz w:val="24"/>
          <w:szCs w:val="20"/>
        </w:rPr>
        <w:t>:</w:t>
      </w:r>
    </w:p>
    <w:tbl>
      <w:tblPr>
        <w:tblStyle w:val="Tabelgril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5099"/>
        <w:gridCol w:w="3115"/>
      </w:tblGrid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b/>
                <w:sz w:val="24"/>
                <w:szCs w:val="24"/>
              </w:rPr>
            </w:pPr>
            <w:r w:rsidRPr="001E6B68">
              <w:rPr>
                <w:b/>
                <w:sz w:val="24"/>
                <w:szCs w:val="24"/>
              </w:rPr>
              <w:t>Nr. Crt.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b/>
                <w:sz w:val="24"/>
                <w:szCs w:val="24"/>
              </w:rPr>
            </w:pPr>
            <w:r w:rsidRPr="001E6B68">
              <w:rPr>
                <w:b/>
                <w:sz w:val="24"/>
                <w:szCs w:val="24"/>
              </w:rPr>
              <w:t>Conținutul ghiozdanului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b/>
                <w:sz w:val="24"/>
                <w:szCs w:val="24"/>
              </w:rPr>
            </w:pPr>
            <w:r w:rsidRPr="001E6B68">
              <w:rPr>
                <w:b/>
                <w:sz w:val="24"/>
                <w:szCs w:val="24"/>
              </w:rPr>
              <w:t>Cantitate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1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 xml:space="preserve">Caiet A5 dictando </w:t>
            </w:r>
            <w:r w:rsidR="00C0584A">
              <w:rPr>
                <w:sz w:val="24"/>
                <w:szCs w:val="24"/>
              </w:rPr>
              <w:t>48</w:t>
            </w:r>
            <w:r w:rsidRPr="001E6B68">
              <w:rPr>
                <w:sz w:val="24"/>
                <w:szCs w:val="24"/>
              </w:rPr>
              <w:t xml:space="preserve"> file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4 buc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2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 xml:space="preserve">Caiet A5 matematică </w:t>
            </w:r>
            <w:r w:rsidR="00C0584A">
              <w:rPr>
                <w:sz w:val="24"/>
                <w:szCs w:val="24"/>
              </w:rPr>
              <w:t>48</w:t>
            </w:r>
            <w:r w:rsidRPr="001E6B68">
              <w:rPr>
                <w:sz w:val="24"/>
                <w:szCs w:val="24"/>
              </w:rPr>
              <w:t xml:space="preserve"> file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4 buc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3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Caiet A4 Dictando 48 file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2 buc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4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Caiet A4 Matematică 48 file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2 buc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5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Bloc de desen A3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2 buc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6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Caiet foaie velină A5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2 buc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7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Caiet Biologie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2 buc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8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Caiet Geografie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2 buc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9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Creion Negru HB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10 buc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10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Pix cu cerneală termosensibilă (scrie, șterge și rescrie)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4 buc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11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Stilou cu 2</w:t>
            </w:r>
            <w:r w:rsidR="00B4499B">
              <w:rPr>
                <w:sz w:val="24"/>
                <w:szCs w:val="24"/>
              </w:rPr>
              <w:t>5</w:t>
            </w:r>
            <w:r w:rsidRPr="001E6B68">
              <w:rPr>
                <w:sz w:val="24"/>
                <w:szCs w:val="24"/>
              </w:rPr>
              <w:t xml:space="preserve"> rezerve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1 buc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12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Creioane colorate 12bc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1 set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13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Radieră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2 buc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14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Riglă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1 buc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15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Penar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1 buc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16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Acuarele</w:t>
            </w:r>
            <w:r w:rsidR="00831894">
              <w:rPr>
                <w:sz w:val="24"/>
                <w:szCs w:val="24"/>
              </w:rPr>
              <w:t xml:space="preserve"> 12 culori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1 set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17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Pensule (diferite mărimi)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1 set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18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Ghiozdan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1 buc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19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Ascuțitoare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1 buc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20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Copertă caiet A5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8 buc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21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Coperta caiet A4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4 buc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22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Copertă caiet geografie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2 buc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23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Copertă caiet biologie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2 buc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24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Hârtie glasată (set 10 file, minim 6 culori)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1 set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25</w:t>
            </w:r>
          </w:p>
        </w:tc>
        <w:tc>
          <w:tcPr>
            <w:tcW w:w="5099" w:type="dxa"/>
          </w:tcPr>
          <w:p w:rsidR="001E6B68" w:rsidRPr="001E6B68" w:rsidRDefault="004C4185" w:rsidP="008318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Dosar</w:t>
            </w:r>
            <w:r w:rsidR="001E6B68" w:rsidRPr="001E6B68">
              <w:rPr>
                <w:sz w:val="24"/>
                <w:szCs w:val="24"/>
              </w:rPr>
              <w:t xml:space="preserve"> plastic A4 cu șină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1</w:t>
            </w:r>
            <w:r w:rsidR="00CD5D1F">
              <w:rPr>
                <w:sz w:val="24"/>
                <w:szCs w:val="24"/>
              </w:rPr>
              <w:t>0</w:t>
            </w:r>
            <w:r w:rsidRPr="001E6B68">
              <w:rPr>
                <w:sz w:val="24"/>
                <w:szCs w:val="24"/>
              </w:rPr>
              <w:t xml:space="preserve"> buc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26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Folie de protecție documente A4 transparentă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10 buc</w:t>
            </w:r>
          </w:p>
        </w:tc>
      </w:tr>
      <w:tr w:rsidR="001E6B68" w:rsidTr="001E6B68">
        <w:trPr>
          <w:jc w:val="center"/>
        </w:trPr>
        <w:tc>
          <w:tcPr>
            <w:tcW w:w="112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27</w:t>
            </w:r>
          </w:p>
        </w:tc>
        <w:tc>
          <w:tcPr>
            <w:tcW w:w="5099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Lipici – tub</w:t>
            </w:r>
          </w:p>
        </w:tc>
        <w:tc>
          <w:tcPr>
            <w:tcW w:w="3115" w:type="dxa"/>
          </w:tcPr>
          <w:p w:rsidR="001E6B68" w:rsidRPr="001E6B68" w:rsidRDefault="001E6B68" w:rsidP="00831894">
            <w:pPr>
              <w:jc w:val="center"/>
              <w:rPr>
                <w:sz w:val="24"/>
                <w:szCs w:val="24"/>
              </w:rPr>
            </w:pPr>
            <w:r w:rsidRPr="001E6B68">
              <w:rPr>
                <w:sz w:val="24"/>
                <w:szCs w:val="24"/>
              </w:rPr>
              <w:t>1 buc</w:t>
            </w:r>
          </w:p>
        </w:tc>
      </w:tr>
      <w:tr w:rsidR="00B4499B" w:rsidTr="001E6B68">
        <w:trPr>
          <w:jc w:val="center"/>
        </w:trPr>
        <w:tc>
          <w:tcPr>
            <w:tcW w:w="1129" w:type="dxa"/>
          </w:tcPr>
          <w:p w:rsidR="00B4499B" w:rsidRPr="001E6B68" w:rsidRDefault="00B4499B" w:rsidP="008318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5099" w:type="dxa"/>
          </w:tcPr>
          <w:p w:rsidR="00B4499B" w:rsidRPr="001E6B68" w:rsidRDefault="00B4499B" w:rsidP="008318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Trusă geometrie (completă)</w:t>
            </w:r>
          </w:p>
        </w:tc>
        <w:tc>
          <w:tcPr>
            <w:tcW w:w="3115" w:type="dxa"/>
          </w:tcPr>
          <w:p w:rsidR="00B4499B" w:rsidRPr="001E6B68" w:rsidRDefault="00B4499B" w:rsidP="008318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buc</w:t>
            </w:r>
          </w:p>
        </w:tc>
      </w:tr>
      <w:tr w:rsidR="00CD5D1F" w:rsidTr="001E6B68">
        <w:trPr>
          <w:jc w:val="center"/>
        </w:trPr>
        <w:tc>
          <w:tcPr>
            <w:tcW w:w="1129" w:type="dxa"/>
          </w:tcPr>
          <w:p w:rsidR="00CD5D1F" w:rsidRDefault="00CD5D1F" w:rsidP="008318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5099" w:type="dxa"/>
          </w:tcPr>
          <w:p w:rsidR="00CD5D1F" w:rsidRDefault="00CD5D1F" w:rsidP="008318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Biblioraft 7,5cm</w:t>
            </w:r>
          </w:p>
        </w:tc>
        <w:tc>
          <w:tcPr>
            <w:tcW w:w="3115" w:type="dxa"/>
          </w:tcPr>
          <w:p w:rsidR="00CD5D1F" w:rsidRDefault="00CD5D1F" w:rsidP="008318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1buc</w:t>
            </w:r>
          </w:p>
        </w:tc>
      </w:tr>
    </w:tbl>
    <w:p w:rsidR="00C0584A" w:rsidRDefault="00C0584A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</w:p>
    <w:p w:rsidR="00C0584A" w:rsidRDefault="00C0584A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</w:p>
    <w:p w:rsidR="001E6B68" w:rsidRPr="008B1297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u w:val="double"/>
          <w:lang w:eastAsia="ar-SA"/>
        </w:rPr>
        <w:t>Specificații tehnice obligatorii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: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. 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Caiet A5 dictando </w:t>
      </w:r>
      <w:r w:rsidR="00C0584A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48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file</w:t>
      </w:r>
    </w:p>
    <w:p w:rsidR="00C0584A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lastRenderedPageBreak/>
        <w:t>-</w:t>
      </w:r>
      <w:r w:rsidR="00C0584A" w:rsidRPr="00C0584A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</w:t>
      </w:r>
      <w:r w:rsidR="00C0584A">
        <w:rPr>
          <w:rFonts w:ascii="Times New Roman" w:eastAsia="Times New Roman" w:hAnsi="Times New Roman" w:cs="Times New Roman"/>
          <w:sz w:val="24"/>
          <w:szCs w:val="20"/>
          <w:lang w:eastAsia="ar-SA"/>
        </w:rPr>
        <w:t>format A5;</w:t>
      </w:r>
    </w:p>
    <w:p w:rsidR="001E6B68" w:rsidRDefault="00C0584A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- </w:t>
      </w:r>
      <w:r w:rsidR="001E6B68">
        <w:rPr>
          <w:rFonts w:ascii="Times New Roman" w:eastAsia="Times New Roman" w:hAnsi="Times New Roman" w:cs="Times New Roman"/>
          <w:sz w:val="24"/>
          <w:szCs w:val="20"/>
          <w:lang w:eastAsia="ar-SA"/>
        </w:rPr>
        <w:t>liniat (linii bine definite), destinat uzului școlar;</w:t>
      </w:r>
    </w:p>
    <w:p w:rsidR="00C0584A" w:rsidRDefault="00C0584A" w:rsidP="00C0584A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caiet prevăzut cu o linie verticală pentru păstrarea distanței minime față de marginea din stânga a caietului;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caiet bine capsat;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coperta</w:t>
      </w:r>
      <w:r w:rsidR="008B13FC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cu design atractiv,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poate avea grafică inspirată din natură, lumea animală</w:t>
      </w:r>
      <w:r w:rsidR="00C0584A">
        <w:rPr>
          <w:rFonts w:ascii="Times New Roman" w:eastAsia="Times New Roman" w:hAnsi="Times New Roman" w:cs="Times New Roman"/>
          <w:sz w:val="24"/>
          <w:szCs w:val="20"/>
          <w:lang w:eastAsia="ar-SA"/>
        </w:rPr>
        <w:t>, etc;</w:t>
      </w:r>
    </w:p>
    <w:p w:rsidR="00C0584A" w:rsidRDefault="00C0584A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coperta carton lucios, policromie, min. 140gr/mp;</w:t>
      </w:r>
    </w:p>
    <w:p w:rsidR="00C0584A" w:rsidRDefault="00C0584A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interior – hârtie</w:t>
      </w:r>
      <w:r w:rsidR="008B13FC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</w:t>
      </w:r>
      <w:proofErr w:type="spellStart"/>
      <w:r w:rsidR="008B13FC">
        <w:rPr>
          <w:rFonts w:ascii="Times New Roman" w:eastAsia="Times New Roman" w:hAnsi="Times New Roman" w:cs="Times New Roman"/>
          <w:sz w:val="24"/>
          <w:szCs w:val="20"/>
          <w:lang w:eastAsia="ar-SA"/>
        </w:rPr>
        <w:t>offset</w:t>
      </w:r>
      <w:proofErr w:type="spellEnd"/>
      <w:r w:rsidR="008B13FC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de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70gr/mp;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C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aiet A5 matematică </w:t>
      </w:r>
      <w:r w:rsidR="00C0584A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48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file</w:t>
      </w:r>
    </w:p>
    <w:p w:rsidR="008B13FC" w:rsidRDefault="008B13FC" w:rsidP="008B13FC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</w:t>
      </w:r>
      <w:r w:rsidRPr="00C0584A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format A5;</w:t>
      </w:r>
    </w:p>
    <w:p w:rsidR="008B13FC" w:rsidRDefault="008B13FC" w:rsidP="008B13FC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liniat (linii bine definite), destinat uzului școlar;</w:t>
      </w:r>
    </w:p>
    <w:p w:rsidR="008B13FC" w:rsidRDefault="008B13FC" w:rsidP="008B13FC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caiet prevăzut cu o linie verticală pentru păstrarea distanței minime față de marginea din stânga a caietului;</w:t>
      </w:r>
    </w:p>
    <w:p w:rsidR="008B13FC" w:rsidRDefault="008B13FC" w:rsidP="008B13FC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caiet bine capsat;</w:t>
      </w:r>
    </w:p>
    <w:p w:rsidR="008B13FC" w:rsidRDefault="008B13FC" w:rsidP="008B13FC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coperta cu design atractiv, poate avea grafică inspirată din natură, lumea animală, etc;</w:t>
      </w:r>
    </w:p>
    <w:p w:rsidR="008B13FC" w:rsidRDefault="008B13FC" w:rsidP="008B13FC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coperta carton lucios, policromie, min. 140gr/mp;</w:t>
      </w:r>
    </w:p>
    <w:p w:rsidR="008B13FC" w:rsidRDefault="008B13FC" w:rsidP="008B13FC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- interior – hârtie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offset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de 70gr/mp;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Caiet A4 Dictando 48 file</w:t>
      </w:r>
    </w:p>
    <w:p w:rsidR="008B13FC" w:rsidRDefault="008B13FC" w:rsidP="008B13FC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</w:t>
      </w:r>
      <w:r w:rsidRPr="00C0584A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format A4;</w:t>
      </w:r>
    </w:p>
    <w:p w:rsidR="008B13FC" w:rsidRDefault="008B13FC" w:rsidP="008B13FC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liniat (linii bine definite), destinat uzului școlar;</w:t>
      </w:r>
    </w:p>
    <w:p w:rsidR="008B13FC" w:rsidRDefault="008B13FC" w:rsidP="008B13FC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caiet prevăzut cu o linie verticală pentru păstrarea distanței minime față de marginea din stânga a caietului;</w:t>
      </w:r>
    </w:p>
    <w:p w:rsidR="008B13FC" w:rsidRDefault="008B13FC" w:rsidP="008B13FC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caiet bine capsat;</w:t>
      </w:r>
    </w:p>
    <w:p w:rsidR="008B13FC" w:rsidRDefault="008B13FC" w:rsidP="008B13FC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coperta cu design atractiv, poate avea grafică inspirată din natură, lumea animală, etc;</w:t>
      </w:r>
    </w:p>
    <w:p w:rsidR="008B13FC" w:rsidRDefault="008B13FC" w:rsidP="008B13FC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coperta carton lucios, policromie, min. 140gr/mp;</w:t>
      </w:r>
    </w:p>
    <w:p w:rsidR="008B13FC" w:rsidRDefault="008B13FC" w:rsidP="008B13FC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- interior – hârtie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offset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de 70gr/mp;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Caiet A4 Matematică 48 file</w:t>
      </w:r>
    </w:p>
    <w:p w:rsidR="008B13FC" w:rsidRDefault="008B13FC" w:rsidP="008B13FC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</w:t>
      </w:r>
      <w:r w:rsidRPr="00C0584A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format A4;</w:t>
      </w:r>
    </w:p>
    <w:p w:rsidR="008B13FC" w:rsidRDefault="008B13FC" w:rsidP="008B13FC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liniat (linii bine definite), destinat uzului școlar;</w:t>
      </w:r>
    </w:p>
    <w:p w:rsidR="008B13FC" w:rsidRDefault="008B13FC" w:rsidP="008B13FC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caiet prevăzut cu o linie verticală pentru păstrarea distanței minime față de marginea din stânga a caietului;</w:t>
      </w:r>
    </w:p>
    <w:p w:rsidR="008B13FC" w:rsidRDefault="008B13FC" w:rsidP="008B13FC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caiet bine capsat;</w:t>
      </w:r>
    </w:p>
    <w:p w:rsidR="008B13FC" w:rsidRDefault="008B13FC" w:rsidP="008B13FC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coperta cu design atractiv, poate avea grafică inspirată din natură, lumea animală, etc;</w:t>
      </w:r>
    </w:p>
    <w:p w:rsidR="008B13FC" w:rsidRDefault="008B13FC" w:rsidP="008B13FC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coperta carton lucios, policromie, min. 140gr/mp;</w:t>
      </w:r>
    </w:p>
    <w:p w:rsidR="008B13FC" w:rsidRDefault="008B13FC" w:rsidP="008B13FC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- interior – hârtie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offset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de 70gr/mp;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Bloc de desen A3</w:t>
      </w:r>
    </w:p>
    <w:p w:rsidR="008B13FC" w:rsidRDefault="008B13FC" w:rsidP="008B13FC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 w:rsidRPr="008B13FC">
        <w:rPr>
          <w:rFonts w:ascii="Times New Roman" w:eastAsia="Times New Roman" w:hAnsi="Times New Roman"/>
          <w:sz w:val="24"/>
          <w:szCs w:val="20"/>
          <w:lang w:eastAsia="ar-SA"/>
        </w:rPr>
        <w:t>-</w:t>
      </w:r>
      <w:r>
        <w:rPr>
          <w:rFonts w:ascii="Times New Roman" w:eastAsia="Times New Roman" w:hAnsi="Times New Roman"/>
          <w:sz w:val="24"/>
          <w:szCs w:val="20"/>
          <w:lang w:eastAsia="ar-SA"/>
        </w:rPr>
        <w:t xml:space="preserve"> destinat uzului școlar;</w:t>
      </w:r>
    </w:p>
    <w:p w:rsidR="008B13FC" w:rsidRDefault="008B13FC" w:rsidP="008B13FC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/>
          <w:sz w:val="24"/>
          <w:szCs w:val="20"/>
          <w:lang w:eastAsia="ar-SA"/>
        </w:rPr>
        <w:t>- foi ușor detașabile;</w:t>
      </w:r>
    </w:p>
    <w:p w:rsidR="00F75AB5" w:rsidRDefault="00F75AB5" w:rsidP="008B13FC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/>
          <w:sz w:val="24"/>
          <w:szCs w:val="20"/>
          <w:lang w:eastAsia="ar-SA"/>
        </w:rPr>
        <w:t xml:space="preserve">- interior – hârtie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ar-SA"/>
        </w:rPr>
        <w:t>offset</w:t>
      </w:r>
      <w:proofErr w:type="spellEnd"/>
      <w:r>
        <w:rPr>
          <w:rFonts w:ascii="Times New Roman" w:eastAsia="Times New Roman" w:hAnsi="Times New Roman"/>
          <w:sz w:val="24"/>
          <w:szCs w:val="20"/>
          <w:lang w:eastAsia="ar-SA"/>
        </w:rPr>
        <w:t xml:space="preserve"> de minim 120gr/mp;</w:t>
      </w:r>
    </w:p>
    <w:p w:rsidR="008B13FC" w:rsidRDefault="008B13FC" w:rsidP="008B13FC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/>
          <w:sz w:val="24"/>
          <w:szCs w:val="20"/>
          <w:lang w:eastAsia="ar-SA"/>
        </w:rPr>
        <w:t>- c</w:t>
      </w:r>
      <w:r w:rsidR="00F75AB5">
        <w:rPr>
          <w:rFonts w:ascii="Times New Roman" w:eastAsia="Times New Roman" w:hAnsi="Times New Roman"/>
          <w:sz w:val="24"/>
          <w:szCs w:val="20"/>
          <w:lang w:eastAsia="ar-SA"/>
        </w:rPr>
        <w:t xml:space="preserve">operta </w:t>
      </w:r>
      <w:r w:rsidR="00F75AB5" w:rsidRPr="00F75AB5">
        <w:rPr>
          <w:rFonts w:ascii="Times New Roman" w:eastAsia="Times New Roman" w:hAnsi="Times New Roman"/>
          <w:sz w:val="24"/>
          <w:szCs w:val="20"/>
          <w:lang w:eastAsia="ar-SA"/>
        </w:rPr>
        <w:t>poate avea grafică inspirată din natură, lumea animală, etc;</w:t>
      </w:r>
    </w:p>
    <w:p w:rsidR="00F75AB5" w:rsidRPr="008B13FC" w:rsidRDefault="00F75AB5" w:rsidP="008B13FC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/>
          <w:sz w:val="24"/>
          <w:szCs w:val="20"/>
          <w:lang w:eastAsia="ar-SA"/>
        </w:rPr>
        <w:t>- copertă din carton, min. 140gr/mp;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Caiet foaie velină A5</w:t>
      </w:r>
      <w:r w:rsidR="00140ED4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24 file</w:t>
      </w:r>
    </w:p>
    <w:p w:rsidR="00F75AB5" w:rsidRDefault="00F75AB5" w:rsidP="00F75AB5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 w:rsidRPr="00F75AB5">
        <w:rPr>
          <w:rFonts w:ascii="Times New Roman" w:eastAsia="Times New Roman" w:hAnsi="Times New Roman"/>
          <w:sz w:val="24"/>
          <w:szCs w:val="20"/>
          <w:lang w:eastAsia="ar-SA"/>
        </w:rPr>
        <w:t>-</w:t>
      </w:r>
      <w:r>
        <w:rPr>
          <w:rFonts w:ascii="Times New Roman" w:eastAsia="Times New Roman" w:hAnsi="Times New Roman"/>
          <w:sz w:val="24"/>
          <w:szCs w:val="20"/>
          <w:lang w:eastAsia="ar-SA"/>
        </w:rPr>
        <w:t xml:space="preserve"> </w:t>
      </w:r>
      <w:r w:rsidR="00140ED4">
        <w:rPr>
          <w:rFonts w:ascii="Times New Roman" w:eastAsia="Times New Roman" w:hAnsi="Times New Roman"/>
          <w:sz w:val="24"/>
          <w:szCs w:val="20"/>
          <w:lang w:eastAsia="ar-SA"/>
        </w:rPr>
        <w:t>caiet destinat uzului școlar;</w:t>
      </w:r>
    </w:p>
    <w:p w:rsidR="00140ED4" w:rsidRDefault="00140ED4" w:rsidP="00F75AB5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/>
          <w:sz w:val="24"/>
          <w:szCs w:val="20"/>
          <w:lang w:eastAsia="ar-SA"/>
        </w:rPr>
        <w:lastRenderedPageBreak/>
        <w:t>- format A5;</w:t>
      </w:r>
    </w:p>
    <w:p w:rsidR="00140ED4" w:rsidRDefault="00140ED4" w:rsidP="00F75AB5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/>
          <w:sz w:val="24"/>
          <w:szCs w:val="20"/>
          <w:lang w:eastAsia="ar-SA"/>
        </w:rPr>
        <w:t>- caiet bine capsat;</w:t>
      </w:r>
    </w:p>
    <w:p w:rsidR="00140ED4" w:rsidRDefault="00140ED4" w:rsidP="00140ED4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coperta cu design atractiv, poate avea grafică inspirată din natură, lumea animală, etc;</w:t>
      </w:r>
    </w:p>
    <w:p w:rsidR="00140ED4" w:rsidRDefault="00140ED4" w:rsidP="00140ED4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coperta carton lucios, policromie, min. 140gr/mp;</w:t>
      </w:r>
    </w:p>
    <w:p w:rsidR="00140ED4" w:rsidRDefault="00140ED4" w:rsidP="00140ED4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- interior – hârtie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offset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de 70gr/mp;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7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Caiet Biologie</w:t>
      </w:r>
    </w:p>
    <w:p w:rsidR="00140ED4" w:rsidRDefault="00140ED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caiet special format din file liniate și file veline, destinat uzului școlar;</w:t>
      </w:r>
    </w:p>
    <w:p w:rsidR="00140ED4" w:rsidRDefault="00140ED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format 17x24cm;</w:t>
      </w:r>
    </w:p>
    <w:p w:rsidR="00140ED4" w:rsidRDefault="00140ED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caiet bine capsat;</w:t>
      </w:r>
    </w:p>
    <w:p w:rsidR="00140ED4" w:rsidRDefault="00140ED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prima filă este liniată;</w:t>
      </w:r>
    </w:p>
    <w:p w:rsidR="00140ED4" w:rsidRDefault="00140ED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- interior – hârtie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offset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de 70gr/mp;</w:t>
      </w:r>
    </w:p>
    <w:p w:rsidR="00140ED4" w:rsidRDefault="00140ED4" w:rsidP="00140ED4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coperta cu design atractiv, poate avea grafică inspirată din natură, lumea animală, etc;</w:t>
      </w:r>
    </w:p>
    <w:p w:rsidR="00140ED4" w:rsidRPr="00140ED4" w:rsidRDefault="00140ED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coperta carton lucios, policromie, min. 140gr/mp;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Caiet Geografie</w:t>
      </w:r>
    </w:p>
    <w:p w:rsidR="00140ED4" w:rsidRDefault="00140ED4" w:rsidP="00140ED4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caiet special format din file liniate și file veline, destinat uzului școlar;</w:t>
      </w:r>
    </w:p>
    <w:p w:rsidR="00140ED4" w:rsidRDefault="00140ED4" w:rsidP="00140ED4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format 17x24cm;</w:t>
      </w:r>
    </w:p>
    <w:p w:rsidR="00140ED4" w:rsidRDefault="00140ED4" w:rsidP="00140ED4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caiet bine capsat;</w:t>
      </w:r>
    </w:p>
    <w:p w:rsidR="00140ED4" w:rsidRDefault="00140ED4" w:rsidP="00140ED4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prima filă este liniată;</w:t>
      </w:r>
    </w:p>
    <w:p w:rsidR="00140ED4" w:rsidRDefault="00140ED4" w:rsidP="00140ED4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- interior – hârtie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offset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de 70gr/mp;</w:t>
      </w:r>
    </w:p>
    <w:p w:rsidR="00140ED4" w:rsidRDefault="00140ED4" w:rsidP="00140ED4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coperta cu design atractiv, poate avea grafică inspirată din natură, lumea animală, etc;</w:t>
      </w:r>
    </w:p>
    <w:p w:rsidR="00140ED4" w:rsidRPr="00140ED4" w:rsidRDefault="00140ED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coperta carton lucios, policromie, min. 140gr/mp;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9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Creion Negru HB</w:t>
      </w:r>
    </w:p>
    <w:p w:rsidR="00140ED4" w:rsidRDefault="00813F6E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corp din lemn lăcuit, lucios pe exterior;</w:t>
      </w:r>
    </w:p>
    <w:p w:rsidR="00813F6E" w:rsidRDefault="00813F6E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formă ergonomică pentru o folosire ușoară;</w:t>
      </w:r>
    </w:p>
    <w:p w:rsidR="00813F6E" w:rsidRDefault="00813F6E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corp de lemn moale, de calitate, pentru o ascuțire ușoară cu ajutorul ascuțitorilor standard;</w:t>
      </w:r>
    </w:p>
    <w:p w:rsidR="00813F6E" w:rsidRDefault="00813F6E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- radieră la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capat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;</w:t>
      </w:r>
    </w:p>
    <w:p w:rsidR="00813F6E" w:rsidRDefault="00813F6E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- mină </w:t>
      </w:r>
      <w:r w:rsidR="00B4499B">
        <w:rPr>
          <w:rFonts w:ascii="Times New Roman" w:eastAsia="Times New Roman" w:hAnsi="Times New Roman" w:cs="Times New Roman"/>
          <w:sz w:val="24"/>
          <w:szCs w:val="20"/>
          <w:lang w:eastAsia="ar-SA"/>
        </w:rPr>
        <w:t>HB;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10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Pix cu cerneală termosensibilă (scrie, șterge și rescrie)</w:t>
      </w:r>
    </w:p>
    <w:p w:rsidR="00B4499B" w:rsidRDefault="00B4499B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pix din plastic rezistent, cu capac;</w:t>
      </w:r>
    </w:p>
    <w:p w:rsidR="00B4499B" w:rsidRDefault="00B4499B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cu cerneală specială, termosensibilă, ce dispare prin frecare cu capătul de cauciuc al pixului;</w:t>
      </w:r>
    </w:p>
    <w:p w:rsidR="00B4499B" w:rsidRDefault="00B4499B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culoare cerneală: albastru;</w:t>
      </w:r>
    </w:p>
    <w:p w:rsidR="00B4499B" w:rsidRPr="00B4499B" w:rsidRDefault="00B4499B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permite rescrierea fără urme;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11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Stilou cu 2</w:t>
      </w:r>
      <w:r w:rsidR="00B4499B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5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rezerve</w:t>
      </w:r>
    </w:p>
    <w:p w:rsidR="00B4499B" w:rsidRDefault="00B4499B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stilou reîncărcabil, funcționabil cu 1 patron standard;</w:t>
      </w:r>
    </w:p>
    <w:p w:rsidR="00B4499B" w:rsidRDefault="00B4499B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peniță din oțel inoxidabil, cu vârf mediu;</w:t>
      </w:r>
    </w:p>
    <w:p w:rsidR="00B4499B" w:rsidRDefault="00B4499B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scriere ușoară;</w:t>
      </w:r>
    </w:p>
    <w:p w:rsidR="00B4499B" w:rsidRDefault="00B4499B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potrivit atât pentru dreptaci cât și pentru stângaci;</w:t>
      </w:r>
    </w:p>
    <w:p w:rsidR="00B4499B" w:rsidRDefault="00B4499B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formă ergonomică pentru o folosire ușoară;</w:t>
      </w:r>
    </w:p>
    <w:p w:rsidR="00B4499B" w:rsidRDefault="00B4499B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corp din plastic rezistent, cu capac;</w:t>
      </w:r>
    </w:p>
    <w:p w:rsidR="00B4499B" w:rsidRDefault="00B4499B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lastRenderedPageBreak/>
        <w:t>- design atractiv;</w:t>
      </w:r>
    </w:p>
    <w:p w:rsidR="00B4499B" w:rsidRDefault="00B4499B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culoare stilou: uni;</w:t>
      </w:r>
    </w:p>
    <w:p w:rsidR="00B4499B" w:rsidRDefault="00B4499B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culoare cerneală: albastru;</w:t>
      </w:r>
    </w:p>
    <w:p w:rsidR="00B4499B" w:rsidRPr="00B4499B" w:rsidRDefault="00B4499B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rezervele vor fi ambalate pentru a preîntâmpina spargerea și scurgerea cernelii;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Creioane colorate 12bc</w:t>
      </w:r>
    </w:p>
    <w:p w:rsidR="00B4499B" w:rsidRDefault="00B4499B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set de 12 bucăți, culori de bază, intense, luminoase;</w:t>
      </w:r>
    </w:p>
    <w:p w:rsidR="00B4499B" w:rsidRDefault="00B4499B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- </w:t>
      </w:r>
      <w:r w:rsidR="00C27129">
        <w:rPr>
          <w:rFonts w:ascii="Times New Roman" w:eastAsia="Times New Roman" w:hAnsi="Times New Roman" w:cs="Times New Roman"/>
          <w:sz w:val="24"/>
          <w:szCs w:val="20"/>
          <w:lang w:eastAsia="ar-SA"/>
        </w:rPr>
        <w:t>formă ergonomică pentru folosire ușoară;</w:t>
      </w:r>
    </w:p>
    <w:p w:rsidR="00C27129" w:rsidRDefault="00C27129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confecționare din lemn și lăcuite;</w:t>
      </w:r>
    </w:p>
    <w:p w:rsidR="00C27129" w:rsidRDefault="00C27129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corp de lemn moale de calitate, pentru o ascuțire ușoară cu ajutorul ascuțitorilor standard;</w:t>
      </w:r>
    </w:p>
    <w:p w:rsidR="00C27129" w:rsidRDefault="00C27129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mină moale ce nu zgârie hârtia;</w:t>
      </w:r>
    </w:p>
    <w:p w:rsidR="00C27129" w:rsidRPr="00B4499B" w:rsidRDefault="00C27129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ambalate în cutie;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13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Radieră</w:t>
      </w:r>
    </w:p>
    <w:p w:rsidR="00C27129" w:rsidRDefault="00C27129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moale, din cauciuc cu putere mare de absorbție;</w:t>
      </w:r>
    </w:p>
    <w:p w:rsidR="00C27129" w:rsidRDefault="00C27129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îndepărtează eficient orice tip de creion de pe hârtie;</w:t>
      </w:r>
    </w:p>
    <w:p w:rsidR="00C27129" w:rsidRPr="00C27129" w:rsidRDefault="00C27129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acționează perfect pe orice tip de hârtie;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14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Riglă</w:t>
      </w:r>
    </w:p>
    <w:p w:rsidR="00C27129" w:rsidRDefault="00C27129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material plastic, rezistent la rupere și lovituri;</w:t>
      </w:r>
    </w:p>
    <w:p w:rsidR="00C27129" w:rsidRDefault="00C27129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design atractiv;</w:t>
      </w:r>
    </w:p>
    <w:p w:rsidR="00C27129" w:rsidRDefault="00C27129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culoare: diverse culori, uni;</w:t>
      </w:r>
    </w:p>
    <w:p w:rsidR="00C27129" w:rsidRDefault="00C27129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- Lungime – </w:t>
      </w:r>
      <w:r w:rsidR="00B250D1">
        <w:rPr>
          <w:rFonts w:ascii="Times New Roman" w:eastAsia="Times New Roman" w:hAnsi="Times New Roman" w:cs="Times New Roman"/>
          <w:sz w:val="24"/>
          <w:szCs w:val="20"/>
          <w:lang w:eastAsia="ar-SA"/>
        </w:rPr>
        <w:t>20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cm;</w:t>
      </w:r>
    </w:p>
    <w:p w:rsidR="00C27129" w:rsidRDefault="00C27129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lățime – minim 25mm;</w:t>
      </w:r>
    </w:p>
    <w:p w:rsidR="00C27129" w:rsidRDefault="00C27129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grosime – minim 2mm;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15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Penar</w:t>
      </w:r>
    </w:p>
    <w:p w:rsidR="00C27129" w:rsidRDefault="00C27129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penar echipat;</w:t>
      </w:r>
    </w:p>
    <w:p w:rsidR="004C4185" w:rsidRDefault="004C4185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exterior căptușit cu material textil;</w:t>
      </w:r>
    </w:p>
    <w:p w:rsidR="00C27129" w:rsidRDefault="00C27129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sistem de închidere cu fermoar;</w:t>
      </w:r>
    </w:p>
    <w:p w:rsidR="00C27129" w:rsidRDefault="00C27129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prevăzut cu 1 compartiment mare</w:t>
      </w:r>
      <w:r w:rsidR="004C4185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și 2 extensii;</w:t>
      </w:r>
    </w:p>
    <w:p w:rsidR="00C27129" w:rsidRDefault="00C27129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design atractiv, ce poate fi inspirat din natură, lumea animală, etc.;</w:t>
      </w:r>
    </w:p>
    <w:p w:rsidR="00C27129" w:rsidRDefault="00C27129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- </w:t>
      </w:r>
      <w:r w:rsidR="00E2783A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pereți buretați, rigizi </w:t>
      </w:r>
      <w:proofErr w:type="spellStart"/>
      <w:r w:rsidR="00E2783A">
        <w:rPr>
          <w:rFonts w:ascii="Times New Roman" w:eastAsia="Times New Roman" w:hAnsi="Times New Roman" w:cs="Times New Roman"/>
          <w:sz w:val="24"/>
          <w:szCs w:val="20"/>
          <w:lang w:eastAsia="ar-SA"/>
        </w:rPr>
        <w:t>pent</w:t>
      </w:r>
      <w:proofErr w:type="spellEnd"/>
      <w:r w:rsidR="00496946"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proofErr w:type="spellStart"/>
      <w:r w:rsidR="00E2783A">
        <w:rPr>
          <w:rFonts w:ascii="Times New Roman" w:eastAsia="Times New Roman" w:hAnsi="Times New Roman" w:cs="Times New Roman"/>
          <w:sz w:val="24"/>
          <w:szCs w:val="20"/>
          <w:lang w:eastAsia="ar-SA"/>
        </w:rPr>
        <w:t>ru</w:t>
      </w:r>
      <w:proofErr w:type="spellEnd"/>
      <w:r w:rsidR="00E2783A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o rezistență sporită;</w:t>
      </w:r>
    </w:p>
    <w:p w:rsidR="00E2783A" w:rsidRDefault="00E2783A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penarul trebuie să-și păstreze forma și fermitatea pentru a proteja conținutul;</w:t>
      </w:r>
    </w:p>
    <w:p w:rsidR="00B250D1" w:rsidRDefault="00E2783A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dimensiuni: minim 13x21cm</w:t>
      </w:r>
      <w:r w:rsidR="00B250D1">
        <w:rPr>
          <w:rFonts w:ascii="Times New Roman" w:eastAsia="Times New Roman" w:hAnsi="Times New Roman" w:cs="Times New Roman"/>
          <w:sz w:val="24"/>
          <w:szCs w:val="20"/>
          <w:lang w:eastAsia="ar-SA"/>
        </w:rPr>
        <w:t>, se acceptă o abatere a dimensiunilor de + 2 cm astfel încât o riglă de 20cm să încapă cu ușurință în penar;</w:t>
      </w:r>
    </w:p>
    <w:p w:rsidR="00B250D1" w:rsidRDefault="00B250D1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culoare penar: diverse culori (excepție: alb, negru, maro, gri);</w:t>
      </w:r>
    </w:p>
    <w:p w:rsidR="00B250D1" w:rsidRDefault="00B250D1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penarul va avea pe interior</w:t>
      </w:r>
      <w:r w:rsidR="004C4185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2 extensii și va fi prevăzut cu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minimum </w:t>
      </w:r>
      <w:r w:rsidR="004C4185">
        <w:rPr>
          <w:rFonts w:ascii="Times New Roman" w:eastAsia="Times New Roman" w:hAnsi="Times New Roman" w:cs="Times New Roman"/>
          <w:sz w:val="24"/>
          <w:szCs w:val="20"/>
          <w:lang w:eastAsia="ar-SA"/>
        </w:rPr>
        <w:t>20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locașuri/suporturi elastice pentru riglă, creioane, </w:t>
      </w:r>
      <w:r w:rsidR="00831894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pixuri, 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stilou, ascuțitoare, radieră, etc.;</w:t>
      </w:r>
    </w:p>
    <w:p w:rsidR="00B250D1" w:rsidRDefault="00B250D1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penarul va conține cel puțin: 2 pixuri, 6 carioci (culori de bază), 1 foarfecă:</w:t>
      </w:r>
    </w:p>
    <w:p w:rsidR="00B250D1" w:rsidRDefault="00B250D1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 xml:space="preserve">- Pix: </w:t>
      </w:r>
    </w:p>
    <w:p w:rsidR="00B250D1" w:rsidRDefault="00B250D1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design atractiv;</w:t>
      </w:r>
    </w:p>
    <w:p w:rsidR="00B250D1" w:rsidRDefault="00B250D1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formă ergonomică</w:t>
      </w:r>
      <w:r w:rsidR="00831894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pentru o folosire ușoară;</w:t>
      </w:r>
    </w:p>
    <w:p w:rsidR="00831894" w:rsidRDefault="0083189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corp din plastic, cu mecanism;</w:t>
      </w:r>
    </w:p>
    <w:p w:rsidR="00831894" w:rsidRDefault="0083189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scriere ușoară, vârf subțire, fără să zgârie hârtia;</w:t>
      </w:r>
    </w:p>
    <w:p w:rsidR="00831894" w:rsidRDefault="0083189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mină albastră;</w:t>
      </w:r>
    </w:p>
    <w:p w:rsidR="00831894" w:rsidRDefault="0083189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Carioci:</w:t>
      </w:r>
    </w:p>
    <w:p w:rsidR="00831894" w:rsidRDefault="0083189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formă ergonomică pentru o folosire ușoară;</w:t>
      </w:r>
    </w:p>
    <w:p w:rsidR="00831894" w:rsidRDefault="0083189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ideale pentru desen și colorare pe hârtie sau carton;</w:t>
      </w:r>
    </w:p>
    <w:p w:rsidR="00831894" w:rsidRDefault="0083189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se pot curăța de pe materialele textile;</w:t>
      </w:r>
    </w:p>
    <w:p w:rsidR="00831894" w:rsidRDefault="0083189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culori intense: roșu, galben, albastru, verde, maro, negru;</w:t>
      </w:r>
    </w:p>
    <w:p w:rsidR="00831894" w:rsidRDefault="0083189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cerneală non</w:t>
      </w:r>
      <w:r w:rsidR="00971F8E">
        <w:rPr>
          <w:rFonts w:ascii="Times New Roman" w:eastAsia="Times New Roman" w:hAnsi="Times New Roman" w:cs="Times New Roman"/>
          <w:sz w:val="24"/>
          <w:szCs w:val="20"/>
          <w:lang w:eastAsia="ar-SA"/>
        </w:rPr>
        <w:t>-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toxică;</w:t>
      </w:r>
    </w:p>
    <w:p w:rsidR="00831894" w:rsidRDefault="0083189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capac ventilat;</w:t>
      </w:r>
    </w:p>
    <w:p w:rsidR="00831894" w:rsidRDefault="0083189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vârf cu sistem de blocare ce nu permite deplasarea lui spre interior;</w:t>
      </w:r>
    </w:p>
    <w:p w:rsidR="00831894" w:rsidRDefault="0083189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Foarfecă:</w:t>
      </w:r>
    </w:p>
    <w:p w:rsidR="00831894" w:rsidRDefault="0083189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cu lame din oțel inoxidabil;</w:t>
      </w:r>
    </w:p>
    <w:p w:rsidR="00831894" w:rsidRDefault="0083189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mâner din plastic colorat;</w:t>
      </w:r>
    </w:p>
    <w:p w:rsidR="00831894" w:rsidRDefault="0083189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vârfuri rotunjite;</w:t>
      </w:r>
    </w:p>
    <w:p w:rsidR="00831894" w:rsidRDefault="0083189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formă ergonomică;</w:t>
      </w:r>
    </w:p>
    <w:p w:rsidR="00831894" w:rsidRDefault="0083189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pentru tăiere dreaptă a hârtiei și a cartonului;</w:t>
      </w:r>
    </w:p>
    <w:p w:rsidR="00831894" w:rsidRPr="00C27129" w:rsidRDefault="0083189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dimensiune 12 cm, cu o abatere de ± 2,5cm;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16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Acuarele</w:t>
      </w:r>
      <w:r w:rsidR="00831894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12 culori</w:t>
      </w:r>
    </w:p>
    <w:p w:rsidR="00831894" w:rsidRDefault="0083189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- 12 culori;</w:t>
      </w:r>
    </w:p>
    <w:p w:rsidR="004C4185" w:rsidRDefault="004C4185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ambalate în tuburi;</w:t>
      </w:r>
    </w:p>
    <w:p w:rsidR="00831894" w:rsidRDefault="0083189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culori intense, rezistente la lumină;</w:t>
      </w:r>
    </w:p>
    <w:p w:rsidR="00831894" w:rsidRDefault="0083189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putere mare de acoperire;</w:t>
      </w:r>
    </w:p>
    <w:p w:rsidR="00831894" w:rsidRDefault="0083189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- </w:t>
      </w:r>
      <w:r w:rsidR="004C4185">
        <w:rPr>
          <w:rFonts w:ascii="Times New Roman" w:eastAsia="Times New Roman" w:hAnsi="Times New Roman" w:cs="Times New Roman"/>
          <w:sz w:val="24"/>
          <w:szCs w:val="20"/>
          <w:lang w:eastAsia="ar-SA"/>
        </w:rPr>
        <w:t>culoarea din tuburi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să aibă un conținut ridicat de pigment</w:t>
      </w:r>
      <w:r w:rsidR="00314A33">
        <w:rPr>
          <w:rFonts w:ascii="Times New Roman" w:eastAsia="Times New Roman" w:hAnsi="Times New Roman" w:cs="Times New Roman"/>
          <w:sz w:val="24"/>
          <w:szCs w:val="20"/>
          <w:lang w:eastAsia="ar-SA"/>
        </w:rPr>
        <w:t>, non-toxice;</w:t>
      </w:r>
    </w:p>
    <w:p w:rsidR="00831894" w:rsidRDefault="0083189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- </w:t>
      </w:r>
      <w:r w:rsidR="00314A33">
        <w:rPr>
          <w:rFonts w:ascii="Times New Roman" w:eastAsia="Times New Roman" w:hAnsi="Times New Roman" w:cs="Times New Roman"/>
          <w:sz w:val="24"/>
          <w:szCs w:val="20"/>
          <w:lang w:eastAsia="ar-SA"/>
        </w:rPr>
        <w:t>fiecare tub va avea minim 10ml conținut;</w:t>
      </w:r>
    </w:p>
    <w:p w:rsidR="00831894" w:rsidRPr="00831894" w:rsidRDefault="0083189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- </w:t>
      </w:r>
      <w:r w:rsidR="00D229C3">
        <w:rPr>
          <w:rFonts w:ascii="Times New Roman" w:eastAsia="Times New Roman" w:hAnsi="Times New Roman" w:cs="Times New Roman"/>
          <w:sz w:val="24"/>
          <w:szCs w:val="20"/>
          <w:lang w:eastAsia="ar-SA"/>
        </w:rPr>
        <w:t>cutie din plastic</w:t>
      </w:r>
      <w:r w:rsidR="00314A33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sau carton;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17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Pensule (diferite mărimi)</w:t>
      </w:r>
    </w:p>
    <w:p w:rsidR="00D229C3" w:rsidRDefault="00D229C3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pensule pentru desen, de dimensiuni diferite: 1 bucată cu vârf subțire, 1 bucată cu vârf mediu, 1 bucată cu vârf gros;</w:t>
      </w:r>
    </w:p>
    <w:p w:rsidR="00D229C3" w:rsidRDefault="00D229C3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formă vârf: rotund;</w:t>
      </w:r>
    </w:p>
    <w:p w:rsidR="00D229C3" w:rsidRDefault="00D229C3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pensule fabricate din păr sintetic moale;</w:t>
      </w:r>
    </w:p>
    <w:p w:rsidR="00D229C3" w:rsidRDefault="00D229C3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corpul pensulei este realizat din lemn vopsit;</w:t>
      </w:r>
    </w:p>
    <w:p w:rsidR="00D229C3" w:rsidRDefault="00D229C3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calitate superioară;</w:t>
      </w:r>
    </w:p>
    <w:p w:rsidR="00D229C3" w:rsidRPr="00D229C3" w:rsidRDefault="00D229C3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ambalate în țiplă de plastic sau cutie de carton;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18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Ghiozdan</w:t>
      </w:r>
    </w:p>
    <w:p w:rsidR="00D229C3" w:rsidRDefault="00D229C3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din material impermeabil de calitate superioară, ce asigură o protecție de încredere împotriva umezelii;</w:t>
      </w:r>
    </w:p>
    <w:p w:rsidR="000E34E0" w:rsidRDefault="000E34E0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materialul poate prezenta imprimeuri (excepții: imagini cu personaje din desene animate);</w:t>
      </w:r>
    </w:p>
    <w:p w:rsidR="000E34E0" w:rsidRDefault="000E34E0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- fără imprimeuri de tip text, cu excepția denumirii/siglei/logo firmei producătoare, </w:t>
      </w:r>
      <w:r w:rsidRPr="00314A33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care să nu depășească să depășească 5x3,5 centimetri, </w:t>
      </w:r>
      <w:r w:rsidRPr="00314A33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ar-SA"/>
        </w:rPr>
        <w:t>sub sancțiunea descalificării</w:t>
      </w:r>
      <w:r w:rsidRPr="00314A33">
        <w:rPr>
          <w:rFonts w:ascii="Times New Roman" w:eastAsia="Times New Roman" w:hAnsi="Times New Roman" w:cs="Times New Roman"/>
          <w:sz w:val="24"/>
          <w:szCs w:val="20"/>
          <w:lang w:eastAsia="ar-SA"/>
        </w:rPr>
        <w:t>;</w:t>
      </w:r>
    </w:p>
    <w:p w:rsidR="00934D04" w:rsidRDefault="000E34E0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lastRenderedPageBreak/>
        <w:t>- închidere cu fermoar ușor de deschis și închis, rezistent la multiple utilizări;</w:t>
      </w:r>
    </w:p>
    <w:p w:rsidR="000E34E0" w:rsidRDefault="000E34E0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- 2 bretele buretate și căptușite, reglabile pe înălțime;</w:t>
      </w:r>
    </w:p>
    <w:p w:rsidR="000E34E0" w:rsidRDefault="000E34E0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cu spatele buretat, căptușit și întărit, ergonomic;</w:t>
      </w:r>
    </w:p>
    <w:p w:rsidR="00934D04" w:rsidRDefault="00934D04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un compartiment mare principal, pentru cărți și caiete, cu fermoar;</w:t>
      </w:r>
    </w:p>
    <w:p w:rsidR="000E34E0" w:rsidRDefault="000E34E0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- 2 compartimente separate la exterior, fiecare cu fermoar;</w:t>
      </w:r>
    </w:p>
    <w:p w:rsidR="000E34E0" w:rsidRDefault="000E34E0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- 2 buzunare laterale deschise cu plasă/elastic;</w:t>
      </w:r>
    </w:p>
    <w:p w:rsidR="000E34E0" w:rsidRDefault="000E34E0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diverse culori, unisex</w:t>
      </w:r>
      <w:r w:rsidR="00971F8E">
        <w:rPr>
          <w:rFonts w:ascii="Times New Roman" w:eastAsia="Times New Roman" w:hAnsi="Times New Roman" w:cs="Times New Roman"/>
          <w:sz w:val="24"/>
          <w:szCs w:val="20"/>
          <w:lang w:eastAsia="ar-SA"/>
        </w:rPr>
        <w:t>, pentru utilizarea atât a fetelor cât și a băieților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(excepții</w:t>
      </w:r>
      <w:r w:rsidR="00934D04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uni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: alb, maro</w:t>
      </w:r>
      <w:r w:rsidR="009447B2">
        <w:rPr>
          <w:rFonts w:ascii="Times New Roman" w:eastAsia="Times New Roman" w:hAnsi="Times New Roman" w:cs="Times New Roman"/>
          <w:sz w:val="24"/>
          <w:szCs w:val="20"/>
          <w:lang w:eastAsia="ar-SA"/>
        </w:rPr>
        <w:t>,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gri);</w:t>
      </w:r>
    </w:p>
    <w:p w:rsidR="000E34E0" w:rsidRPr="00934D04" w:rsidRDefault="000E34E0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934D04">
        <w:rPr>
          <w:rFonts w:ascii="Times New Roman" w:eastAsia="Times New Roman" w:hAnsi="Times New Roman" w:cs="Times New Roman"/>
          <w:sz w:val="24"/>
          <w:szCs w:val="20"/>
          <w:lang w:eastAsia="ar-SA"/>
        </w:rPr>
        <w:t>- dimensiuni:</w:t>
      </w:r>
    </w:p>
    <w:p w:rsidR="000E34E0" w:rsidRPr="00934D04" w:rsidRDefault="000E34E0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934D04"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înălțime: 4</w:t>
      </w:r>
      <w:r w:rsidR="00934D04" w:rsidRPr="00934D04">
        <w:rPr>
          <w:rFonts w:ascii="Times New Roman" w:eastAsia="Times New Roman" w:hAnsi="Times New Roman" w:cs="Times New Roman"/>
          <w:sz w:val="24"/>
          <w:szCs w:val="20"/>
          <w:lang w:eastAsia="ar-SA"/>
        </w:rPr>
        <w:t>5</w:t>
      </w:r>
      <w:r w:rsidRPr="00934D04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cm;</w:t>
      </w:r>
    </w:p>
    <w:p w:rsidR="000E34E0" w:rsidRPr="00934D04" w:rsidRDefault="000E34E0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934D04"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adâncime: 1</w:t>
      </w:r>
      <w:r w:rsidR="00934D04" w:rsidRPr="00934D04">
        <w:rPr>
          <w:rFonts w:ascii="Times New Roman" w:eastAsia="Times New Roman" w:hAnsi="Times New Roman" w:cs="Times New Roman"/>
          <w:sz w:val="24"/>
          <w:szCs w:val="20"/>
          <w:lang w:eastAsia="ar-SA"/>
        </w:rPr>
        <w:t>3</w:t>
      </w:r>
      <w:r w:rsidRPr="00934D04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cm;</w:t>
      </w:r>
    </w:p>
    <w:p w:rsidR="000E34E0" w:rsidRDefault="000E34E0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934D04"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 xml:space="preserve">- lățime: </w:t>
      </w:r>
      <w:r w:rsidR="00934D04" w:rsidRPr="00934D04">
        <w:rPr>
          <w:rFonts w:ascii="Times New Roman" w:eastAsia="Times New Roman" w:hAnsi="Times New Roman" w:cs="Times New Roman"/>
          <w:sz w:val="24"/>
          <w:szCs w:val="20"/>
          <w:lang w:eastAsia="ar-SA"/>
        </w:rPr>
        <w:t>35</w:t>
      </w:r>
      <w:r w:rsidRPr="00934D04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cm;</w:t>
      </w:r>
    </w:p>
    <w:p w:rsidR="000E34E0" w:rsidRDefault="000E34E0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se acceptă o abatere a dimensiunilor de ±</w:t>
      </w:r>
      <w:r w:rsidR="00971F8E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</w:t>
      </w:r>
      <w:r w:rsidR="00934D04">
        <w:rPr>
          <w:rFonts w:ascii="Times New Roman" w:eastAsia="Times New Roman" w:hAnsi="Times New Roman" w:cs="Times New Roman"/>
          <w:sz w:val="24"/>
          <w:szCs w:val="20"/>
          <w:lang w:eastAsia="ar-SA"/>
        </w:rPr>
        <w:t>3</w:t>
      </w:r>
      <w:r w:rsidR="00971F8E">
        <w:rPr>
          <w:rFonts w:ascii="Times New Roman" w:eastAsia="Times New Roman" w:hAnsi="Times New Roman" w:cs="Times New Roman"/>
          <w:sz w:val="24"/>
          <w:szCs w:val="20"/>
          <w:lang w:eastAsia="ar-SA"/>
        </w:rPr>
        <w:t>cm;</w:t>
      </w:r>
    </w:p>
    <w:p w:rsidR="00971F8E" w:rsidRDefault="00971F8E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dimensiunile ghiozdanului trebuie să permită introducerea facilă a tuturor rechizitelor componente și transportul acestora în bune condiții, fără a se îndoi</w:t>
      </w:r>
      <w:r w:rsidR="00314A33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(excepție: blocul de desen A3);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19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Ascuțitoare</w:t>
      </w:r>
    </w:p>
    <w:p w:rsidR="00971F8E" w:rsidRDefault="00971F8E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corp din plastic colorat transparent, culoare adecvată a fiecărui tip de utilizator (fete/băieți);</w:t>
      </w:r>
    </w:p>
    <w:p w:rsidR="00971F8E" w:rsidRDefault="00971F8E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lamă de oțel;</w:t>
      </w:r>
    </w:p>
    <w:p w:rsidR="00971F8E" w:rsidRPr="00971F8E" w:rsidRDefault="00971F8E" w:rsidP="00971F8E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container detașabil pentru colectarea reziduurilor;</w:t>
      </w:r>
    </w:p>
    <w:p w:rsidR="00971F8E" w:rsidRDefault="00971F8E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container transparent de capacitate mare;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20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Copertă caiet A5</w:t>
      </w:r>
    </w:p>
    <w:p w:rsidR="00971F8E" w:rsidRDefault="00971F8E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copertă din folie mase plastice pentru caiet format A5;</w:t>
      </w:r>
    </w:p>
    <w:p w:rsidR="00971F8E" w:rsidRDefault="00971F8E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transparentă, incoloră;</w:t>
      </w:r>
    </w:p>
    <w:p w:rsidR="00971F8E" w:rsidRDefault="00971F8E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material de calitate superioară, rezistent;</w:t>
      </w:r>
    </w:p>
    <w:p w:rsidR="00971F8E" w:rsidRPr="00971F8E" w:rsidRDefault="00971F8E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- material non-toxic; 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21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Coperta caiet A4</w:t>
      </w:r>
    </w:p>
    <w:p w:rsidR="00971F8E" w:rsidRDefault="00971F8E" w:rsidP="00971F8E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copertă din folie mase plastice pentru caiet format A4;</w:t>
      </w:r>
    </w:p>
    <w:p w:rsidR="00971F8E" w:rsidRDefault="00971F8E" w:rsidP="00971F8E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transparentă, incoloră;</w:t>
      </w:r>
    </w:p>
    <w:p w:rsidR="00971F8E" w:rsidRDefault="00971F8E" w:rsidP="00971F8E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material de calitate superioară, rezistent;</w:t>
      </w:r>
    </w:p>
    <w:p w:rsidR="00971F8E" w:rsidRPr="00971F8E" w:rsidRDefault="00971F8E" w:rsidP="00971F8E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- material non-toxic; 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22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Copertă caiet geografie</w:t>
      </w:r>
    </w:p>
    <w:p w:rsidR="00971F8E" w:rsidRDefault="00971F8E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copertă din folie mase plastice pentru caiet geografie;</w:t>
      </w:r>
    </w:p>
    <w:p w:rsidR="00971F8E" w:rsidRDefault="00971F8E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transparentă, incoloră;</w:t>
      </w:r>
    </w:p>
    <w:p w:rsidR="00971F8E" w:rsidRDefault="00971F8E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material de calitate superioară, rezistent;</w:t>
      </w:r>
    </w:p>
    <w:p w:rsidR="00971F8E" w:rsidRPr="00971F8E" w:rsidRDefault="00971F8E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material non-toxic;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23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Copertă caiet biologie</w:t>
      </w:r>
    </w:p>
    <w:p w:rsidR="00971F8E" w:rsidRDefault="00971F8E" w:rsidP="00971F8E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copertă din folie mase plastice pentru caiet biologie;</w:t>
      </w:r>
    </w:p>
    <w:p w:rsidR="00971F8E" w:rsidRDefault="00971F8E" w:rsidP="00971F8E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transparentă, incoloră;</w:t>
      </w:r>
    </w:p>
    <w:p w:rsidR="00971F8E" w:rsidRDefault="00971F8E" w:rsidP="00971F8E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material de calitate superioară, rezistent;</w:t>
      </w:r>
    </w:p>
    <w:p w:rsidR="00971F8E" w:rsidRPr="00971F8E" w:rsidRDefault="00971F8E" w:rsidP="00971F8E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material non-toxic;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lastRenderedPageBreak/>
        <w:t>24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Hârtie glasată (set 10 file, minim 6 culori)</w:t>
      </w:r>
    </w:p>
    <w:p w:rsidR="00971F8E" w:rsidRDefault="00971F8E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hârtie glasată lucioasă, minim 130gr/mp;</w:t>
      </w:r>
    </w:p>
    <w:p w:rsidR="00971F8E" w:rsidRDefault="00971F8E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- </w:t>
      </w:r>
      <w:r w:rsidR="00BF3077">
        <w:rPr>
          <w:rFonts w:ascii="Times New Roman" w:eastAsia="Times New Roman" w:hAnsi="Times New Roman" w:cs="Times New Roman"/>
          <w:sz w:val="24"/>
          <w:szCs w:val="20"/>
          <w:lang w:eastAsia="ar-SA"/>
        </w:rPr>
        <w:t>ne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adezivă</w:t>
      </w:r>
      <w:r w:rsidR="00BF3077">
        <w:rPr>
          <w:rFonts w:ascii="Times New Roman" w:eastAsia="Times New Roman" w:hAnsi="Times New Roman" w:cs="Times New Roman"/>
          <w:sz w:val="24"/>
          <w:szCs w:val="20"/>
          <w:lang w:eastAsia="ar-SA"/>
        </w:rPr>
        <w:t>;</w:t>
      </w:r>
    </w:p>
    <w:p w:rsidR="00BF3077" w:rsidRPr="00971F8E" w:rsidRDefault="00BF3077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- 10 file, A4, minim 6 culori (roșu, galben, albastru, verde, maro, negru);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25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</w:t>
      </w:r>
      <w:r w:rsidR="004C4185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D</w:t>
      </w:r>
      <w:r w:rsidR="006131A2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osar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plastic A4 cu șină</w:t>
      </w:r>
    </w:p>
    <w:p w:rsidR="006131A2" w:rsidRPr="006131A2" w:rsidRDefault="006131A2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6131A2">
        <w:rPr>
          <w:rFonts w:ascii="Times New Roman" w:eastAsia="Times New Roman" w:hAnsi="Times New Roman" w:cs="Times New Roman"/>
          <w:sz w:val="24"/>
          <w:szCs w:val="20"/>
          <w:lang w:eastAsia="ar-SA"/>
        </w:rPr>
        <w:t>- din material plastic moale, copertă față transparent, coperta spate diverse culori (uni), unisex;</w:t>
      </w:r>
    </w:p>
    <w:p w:rsidR="006131A2" w:rsidRPr="006131A2" w:rsidRDefault="006131A2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6131A2">
        <w:rPr>
          <w:rFonts w:ascii="Times New Roman" w:eastAsia="Times New Roman" w:hAnsi="Times New Roman" w:cs="Times New Roman"/>
          <w:sz w:val="24"/>
          <w:szCs w:val="20"/>
          <w:lang w:eastAsia="ar-SA"/>
        </w:rPr>
        <w:t>- mecanism de îndosariere solid (șină metalică bine finisată pentru a nu răni utilizatorul și contrașină din plastic;</w:t>
      </w:r>
    </w:p>
    <w:p w:rsidR="006131A2" w:rsidRPr="006131A2" w:rsidRDefault="006131A2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6131A2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etichetă interschimbabilă pe cotor;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26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Folie de protecție documente A4 transparentă</w:t>
      </w:r>
    </w:p>
    <w:p w:rsidR="006131A2" w:rsidRDefault="006131A2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- 10 file A4;</w:t>
      </w:r>
    </w:p>
    <w:p w:rsidR="006131A2" w:rsidRDefault="006131A2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din polipropilenă transparentă cu 11 perforații pentru îndosariere;</w:t>
      </w:r>
    </w:p>
    <w:p w:rsidR="006131A2" w:rsidRDefault="006131A2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cu deschidere în partea de sus;</w:t>
      </w:r>
    </w:p>
    <w:p w:rsidR="006131A2" w:rsidRDefault="006131A2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grosime minimă 45 microni;</w:t>
      </w:r>
    </w:p>
    <w:p w:rsidR="006131A2" w:rsidRDefault="006131A2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ambalare în mapa solicitată la punctul 25 sau în ambalaj de plastic (ofertantul va specifica modul de ambalare);</w:t>
      </w:r>
    </w:p>
    <w:p w:rsidR="00CB58DA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27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</w:t>
      </w:r>
      <w:r w:rsidRPr="001E6B68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Lipici – tub</w:t>
      </w:r>
    </w:p>
    <w:p w:rsidR="006131A2" w:rsidRDefault="006131A2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solid, minim 10g;</w:t>
      </w:r>
    </w:p>
    <w:p w:rsidR="006131A2" w:rsidRDefault="006131A2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- transparent, fără dizolvant, lavabil și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nontoxic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;</w:t>
      </w:r>
    </w:p>
    <w:p w:rsidR="006131A2" w:rsidRPr="006131A2" w:rsidRDefault="006131A2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se aplică prin rotire și apăsare;</w:t>
      </w:r>
    </w:p>
    <w:p w:rsidR="00B4499B" w:rsidRDefault="00B4499B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28 Trusă geometrie (completă)</w:t>
      </w:r>
      <w:r w:rsidR="006131A2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 xml:space="preserve"> – minim 8 piese</w:t>
      </w:r>
    </w:p>
    <w:p w:rsidR="000B5863" w:rsidRDefault="000B5863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din plastic rezistent la șocuri și lovituri;</w:t>
      </w:r>
    </w:p>
    <w:p w:rsidR="000B5863" w:rsidRDefault="000B5863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va conține cel puțin: compas, radieră, creion, riglă, echer, raportor;</w:t>
      </w:r>
    </w:p>
    <w:p w:rsidR="000B5863" w:rsidRDefault="006131A2" w:rsidP="000B5863">
      <w:pPr>
        <w:suppressAutoHyphens/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compas</w:t>
      </w:r>
      <w:r w:rsidR="000B5863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</w:t>
      </w:r>
    </w:p>
    <w:p w:rsidR="006131A2" w:rsidRDefault="000B5863" w:rsidP="000B5863">
      <w:pPr>
        <w:suppressAutoHyphens/>
        <w:spacing w:after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cu sistem de prindere universal</w:t>
      </w:r>
      <w:r w:rsidR="006131A2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pentru creion;</w:t>
      </w:r>
    </w:p>
    <w:p w:rsidR="000B5863" w:rsidRDefault="000B5863" w:rsidP="000B5863">
      <w:pPr>
        <w:suppressAutoHyphens/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corp din plastic rezistent sau metal;</w:t>
      </w:r>
    </w:p>
    <w:p w:rsidR="000B5863" w:rsidRDefault="000B5863" w:rsidP="000B5863">
      <w:pPr>
        <w:suppressAutoHyphens/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radieră;</w:t>
      </w:r>
    </w:p>
    <w:p w:rsidR="000B5863" w:rsidRDefault="000B5863" w:rsidP="000B5863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moale, din cauciuc cu putere mare de absorbție;</w:t>
      </w:r>
    </w:p>
    <w:p w:rsidR="000B5863" w:rsidRDefault="000B5863" w:rsidP="000B5863">
      <w:pPr>
        <w:suppressAutoHyphens/>
        <w:spacing w:after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îndepărtează eficient orice tip de creion de pe hârtie;</w:t>
      </w:r>
    </w:p>
    <w:p w:rsidR="000B5863" w:rsidRPr="00C27129" w:rsidRDefault="000B5863" w:rsidP="000B5863">
      <w:pPr>
        <w:suppressAutoHyphens/>
        <w:spacing w:after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acționează perfect pe orice tip de hârtie;</w:t>
      </w:r>
    </w:p>
    <w:p w:rsidR="000B5863" w:rsidRDefault="000B5863" w:rsidP="000B5863">
      <w:pPr>
        <w:suppressAutoHyphens/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creion;</w:t>
      </w:r>
    </w:p>
    <w:p w:rsidR="000B5863" w:rsidRPr="000B5863" w:rsidRDefault="000B5863" w:rsidP="000B5863">
      <w:pPr>
        <w:suppressAutoHyphens/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 w:rsidRPr="000B5863">
        <w:rPr>
          <w:rFonts w:ascii="Times New Roman" w:eastAsia="Times New Roman" w:hAnsi="Times New Roman" w:cs="Times New Roman"/>
          <w:sz w:val="24"/>
          <w:szCs w:val="20"/>
          <w:lang w:eastAsia="ar-SA"/>
        </w:rPr>
        <w:t>- corp din lemn lăcuit, lucios pe exterior;</w:t>
      </w:r>
    </w:p>
    <w:p w:rsidR="000B5863" w:rsidRPr="000B5863" w:rsidRDefault="000B5863" w:rsidP="000B5863">
      <w:pPr>
        <w:suppressAutoHyphens/>
        <w:spacing w:after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0B5863">
        <w:rPr>
          <w:rFonts w:ascii="Times New Roman" w:eastAsia="Times New Roman" w:hAnsi="Times New Roman" w:cs="Times New Roman"/>
          <w:sz w:val="24"/>
          <w:szCs w:val="20"/>
          <w:lang w:eastAsia="ar-SA"/>
        </w:rPr>
        <w:t>- formă ergonomică pentru o folosire ușoară;</w:t>
      </w:r>
    </w:p>
    <w:p w:rsidR="000B5863" w:rsidRPr="000B5863" w:rsidRDefault="000B5863" w:rsidP="000B5863">
      <w:pPr>
        <w:suppressAutoHyphens/>
        <w:spacing w:after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0B5863">
        <w:rPr>
          <w:rFonts w:ascii="Times New Roman" w:eastAsia="Times New Roman" w:hAnsi="Times New Roman" w:cs="Times New Roman"/>
          <w:sz w:val="24"/>
          <w:szCs w:val="20"/>
          <w:lang w:eastAsia="ar-SA"/>
        </w:rPr>
        <w:t>- corp de lemn moale, de calitate, pentru o ascuțire ușoară cu ajutorul ascuțitorilor standard;</w:t>
      </w:r>
    </w:p>
    <w:p w:rsidR="000B5863" w:rsidRPr="000B5863" w:rsidRDefault="000B5863" w:rsidP="000B5863">
      <w:pPr>
        <w:suppressAutoHyphens/>
        <w:spacing w:after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0B5863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- radieră la </w:t>
      </w:r>
      <w:proofErr w:type="spellStart"/>
      <w:r w:rsidRPr="000B5863">
        <w:rPr>
          <w:rFonts w:ascii="Times New Roman" w:eastAsia="Times New Roman" w:hAnsi="Times New Roman" w:cs="Times New Roman"/>
          <w:sz w:val="24"/>
          <w:szCs w:val="20"/>
          <w:lang w:eastAsia="ar-SA"/>
        </w:rPr>
        <w:t>capat</w:t>
      </w:r>
      <w:proofErr w:type="spellEnd"/>
      <w:r w:rsidRPr="000B5863">
        <w:rPr>
          <w:rFonts w:ascii="Times New Roman" w:eastAsia="Times New Roman" w:hAnsi="Times New Roman" w:cs="Times New Roman"/>
          <w:sz w:val="24"/>
          <w:szCs w:val="20"/>
          <w:lang w:eastAsia="ar-SA"/>
        </w:rPr>
        <w:t>;</w:t>
      </w:r>
    </w:p>
    <w:p w:rsidR="000B5863" w:rsidRDefault="000B5863" w:rsidP="000B5863">
      <w:pPr>
        <w:suppressAutoHyphens/>
        <w:spacing w:after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0B5863">
        <w:rPr>
          <w:rFonts w:ascii="Times New Roman" w:eastAsia="Times New Roman" w:hAnsi="Times New Roman" w:cs="Times New Roman"/>
          <w:sz w:val="24"/>
          <w:szCs w:val="20"/>
          <w:lang w:eastAsia="ar-SA"/>
        </w:rPr>
        <w:t>- mină HB;</w:t>
      </w:r>
    </w:p>
    <w:p w:rsidR="000B5863" w:rsidRDefault="000B5863" w:rsidP="000B5863">
      <w:pPr>
        <w:suppressAutoHyphens/>
        <w:spacing w:after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</w:p>
    <w:p w:rsidR="009447B2" w:rsidRDefault="009447B2" w:rsidP="000B5863">
      <w:pPr>
        <w:suppressAutoHyphens/>
        <w:spacing w:after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</w:p>
    <w:p w:rsidR="000B5863" w:rsidRDefault="000B5863" w:rsidP="000B5863">
      <w:pPr>
        <w:suppressAutoHyphens/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riglă 15cm;</w:t>
      </w:r>
    </w:p>
    <w:p w:rsidR="000B5863" w:rsidRDefault="000B5863" w:rsidP="000B5863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material plastic, rezistent la rupere și lovituri;</w:t>
      </w:r>
    </w:p>
    <w:p w:rsidR="000B5863" w:rsidRDefault="000B5863" w:rsidP="000B5863">
      <w:pPr>
        <w:suppressAutoHyphens/>
        <w:spacing w:after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design atractiv;</w:t>
      </w:r>
    </w:p>
    <w:p w:rsidR="000B5863" w:rsidRDefault="000B5863" w:rsidP="000B5863">
      <w:pPr>
        <w:suppressAutoHyphens/>
        <w:spacing w:after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culoare: diverse culori, uni;</w:t>
      </w:r>
    </w:p>
    <w:p w:rsidR="000B5863" w:rsidRDefault="000B5863" w:rsidP="000B5863">
      <w:pPr>
        <w:suppressAutoHyphens/>
        <w:spacing w:after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lungime – 15cm;</w:t>
      </w:r>
    </w:p>
    <w:p w:rsidR="000B5863" w:rsidRDefault="000B5863" w:rsidP="000B5863">
      <w:pPr>
        <w:suppressAutoHyphens/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echer;</w:t>
      </w:r>
    </w:p>
    <w:p w:rsidR="000B5863" w:rsidRDefault="000B5863" w:rsidP="000B5863">
      <w:pPr>
        <w:suppressAutoHyphens/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material plastic, transparent;</w:t>
      </w:r>
    </w:p>
    <w:p w:rsidR="000B5863" w:rsidRDefault="000B5863" w:rsidP="000B5863">
      <w:pPr>
        <w:suppressAutoHyphens/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raportor;</w:t>
      </w:r>
    </w:p>
    <w:p w:rsidR="000B5863" w:rsidRDefault="000B5863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  <w:t>- material plastic, transparent;</w:t>
      </w:r>
    </w:p>
    <w:p w:rsidR="00CD5D1F" w:rsidRDefault="00CD5D1F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29 Biblioraft 7,5cm</w:t>
      </w:r>
    </w:p>
    <w:p w:rsidR="00CD5D1F" w:rsidRDefault="00CD5D1F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</w:t>
      </w:r>
      <w:r w:rsidRPr="00CD5D1F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rezistent la șocuri și lovituri;</w:t>
      </w:r>
    </w:p>
    <w:p w:rsidR="00CD5D1F" w:rsidRDefault="00CD5D1F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- plastifiat, diverse culori;</w:t>
      </w:r>
    </w:p>
    <w:p w:rsidR="00CD5D1F" w:rsidRDefault="00CD5D1F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- </w:t>
      </w:r>
      <w:r w:rsidRPr="00CD5D1F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coperta 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poate</w:t>
      </w:r>
      <w:r w:rsidRPr="00CD5D1F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avea grafică inspirată din natură, lumea animală, etc;</w:t>
      </w:r>
    </w:p>
    <w:p w:rsidR="00CD5D1F" w:rsidRPr="00CD5D1F" w:rsidRDefault="00CD5D1F" w:rsidP="00CD5D1F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CD5D1F">
        <w:rPr>
          <w:rFonts w:ascii="Times New Roman" w:eastAsia="Times New Roman" w:hAnsi="Times New Roman" w:cs="Times New Roman"/>
          <w:sz w:val="24"/>
          <w:szCs w:val="20"/>
          <w:lang w:eastAsia="ar-SA"/>
        </w:rPr>
        <w:t>- mecanism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prindere dosare/documente rezistent la multiple utilizări, din metal</w:t>
      </w:r>
      <w:r w:rsidRPr="00CD5D1F">
        <w:rPr>
          <w:rFonts w:ascii="Times New Roman" w:eastAsia="Times New Roman" w:hAnsi="Times New Roman" w:cs="Times New Roman"/>
          <w:sz w:val="24"/>
          <w:szCs w:val="20"/>
          <w:lang w:eastAsia="ar-SA"/>
        </w:rPr>
        <w:t>;</w:t>
      </w:r>
    </w:p>
    <w:p w:rsidR="00CD5D1F" w:rsidRPr="00CD5D1F" w:rsidRDefault="00CD5D1F" w:rsidP="00CD5D1F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CD5D1F">
        <w:rPr>
          <w:rFonts w:ascii="Times New Roman" w:eastAsia="Times New Roman" w:hAnsi="Times New Roman" w:cs="Times New Roman"/>
          <w:sz w:val="24"/>
          <w:szCs w:val="20"/>
          <w:lang w:eastAsia="ar-SA"/>
        </w:rPr>
        <w:t>- etichetă interschimbabilă pe cotor;</w:t>
      </w:r>
    </w:p>
    <w:p w:rsidR="001E6B68" w:rsidRDefault="001E6B68" w:rsidP="001E6B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</w:p>
    <w:p w:rsidR="009447B2" w:rsidRPr="009447B2" w:rsidRDefault="009447B2" w:rsidP="009447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4"/>
          <w:szCs w:val="20"/>
          <w:lang w:eastAsia="ar-SA"/>
        </w:rPr>
      </w:pPr>
      <w:r w:rsidRPr="009447B2">
        <w:rPr>
          <w:rFonts w:ascii="Times New Roman" w:eastAsia="Times New Roman" w:hAnsi="Times New Roman" w:cs="Times New Roman"/>
          <w:b/>
          <w:kern w:val="1"/>
          <w:sz w:val="24"/>
          <w:szCs w:val="20"/>
          <w:lang w:eastAsia="ar-SA"/>
        </w:rPr>
        <w:t>Notă</w:t>
      </w:r>
      <w:r>
        <w:rPr>
          <w:rFonts w:ascii="Times New Roman" w:eastAsia="Times New Roman" w:hAnsi="Times New Roman" w:cs="Times New Roman"/>
          <w:b/>
          <w:kern w:val="1"/>
          <w:sz w:val="24"/>
          <w:szCs w:val="20"/>
          <w:vertAlign w:val="superscript"/>
          <w:lang w:eastAsia="ar-SA"/>
        </w:rPr>
        <w:t>1</w:t>
      </w:r>
      <w:r w:rsidRPr="009447B2">
        <w:rPr>
          <w:rFonts w:ascii="Times New Roman" w:eastAsia="Times New Roman" w:hAnsi="Times New Roman" w:cs="Times New Roman"/>
          <w:b/>
          <w:kern w:val="1"/>
          <w:sz w:val="24"/>
          <w:szCs w:val="20"/>
          <w:lang w:eastAsia="ar-SA"/>
        </w:rPr>
        <w:t xml:space="preserve">: </w:t>
      </w:r>
      <w:r w:rsidRPr="009447B2">
        <w:rPr>
          <w:rFonts w:ascii="Times New Roman" w:eastAsia="Times New Roman" w:hAnsi="Times New Roman" w:cs="Times New Roman"/>
          <w:kern w:val="1"/>
          <w:sz w:val="24"/>
          <w:szCs w:val="20"/>
          <w:u w:val="thick"/>
          <w:lang w:eastAsia="ar-SA"/>
        </w:rPr>
        <w:t>Toate cerințele tehnice impuse prin prezenta documentație sunt minimale și obligatorii</w:t>
      </w:r>
      <w:r w:rsidRPr="009447B2">
        <w:rPr>
          <w:rFonts w:ascii="Times New Roman" w:eastAsia="Times New Roman" w:hAnsi="Times New Roman" w:cs="Times New Roman"/>
          <w:kern w:val="1"/>
          <w:sz w:val="24"/>
          <w:szCs w:val="20"/>
          <w:lang w:eastAsia="ar-SA"/>
        </w:rPr>
        <w:t xml:space="preserve"> pentru toți ofertanții; neîndeplinirea unei singure cerințe din cele mai sus menționate poate atrage respingerea ofertei prin declararea ei ca neconformă în condițiile art. 137 alin. (3) lit. a din HG 395/2016.</w:t>
      </w:r>
    </w:p>
    <w:p w:rsidR="009447B2" w:rsidRPr="009447B2" w:rsidRDefault="009447B2" w:rsidP="009447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0"/>
          <w:lang w:eastAsia="ar-SA"/>
        </w:rPr>
      </w:pPr>
      <w:r w:rsidRPr="009447B2">
        <w:rPr>
          <w:rFonts w:ascii="Times New Roman" w:eastAsia="Times New Roman" w:hAnsi="Times New Roman" w:cs="Times New Roman"/>
          <w:b/>
          <w:kern w:val="1"/>
          <w:sz w:val="24"/>
          <w:szCs w:val="20"/>
          <w:lang w:eastAsia="ar-SA"/>
        </w:rPr>
        <w:t>Notă</w:t>
      </w:r>
      <w:r>
        <w:rPr>
          <w:rFonts w:ascii="Times New Roman" w:eastAsia="Times New Roman" w:hAnsi="Times New Roman" w:cs="Times New Roman"/>
          <w:b/>
          <w:kern w:val="1"/>
          <w:sz w:val="24"/>
          <w:szCs w:val="20"/>
          <w:vertAlign w:val="superscript"/>
          <w:lang w:eastAsia="ar-SA"/>
        </w:rPr>
        <w:t>2</w:t>
      </w:r>
      <w:r w:rsidRPr="009447B2">
        <w:rPr>
          <w:rFonts w:ascii="Times New Roman" w:eastAsia="Times New Roman" w:hAnsi="Times New Roman" w:cs="Times New Roman"/>
          <w:b/>
          <w:kern w:val="1"/>
          <w:sz w:val="24"/>
          <w:szCs w:val="20"/>
          <w:lang w:eastAsia="ar-SA"/>
        </w:rPr>
        <w:t xml:space="preserve">: </w:t>
      </w:r>
      <w:r w:rsidRPr="009447B2">
        <w:rPr>
          <w:rFonts w:ascii="Times New Roman" w:eastAsia="Times New Roman" w:hAnsi="Times New Roman" w:cs="Times New Roman"/>
          <w:kern w:val="1"/>
          <w:sz w:val="24"/>
          <w:szCs w:val="20"/>
          <w:lang w:eastAsia="ar-SA"/>
        </w:rPr>
        <w:t>Se va respecta ordinea de prezentare a specificațiilor din propunerea tehnică cu cea din prezentul Caiet de sarcini, pentru a permite identificarea facilă a corespondenței acestora cu cerințele tehnice/dotări minimale solicitate</w:t>
      </w:r>
      <w:r>
        <w:rPr>
          <w:rFonts w:ascii="Times New Roman" w:eastAsia="Times New Roman" w:hAnsi="Times New Roman" w:cs="Times New Roman"/>
          <w:kern w:val="1"/>
          <w:sz w:val="24"/>
          <w:szCs w:val="20"/>
          <w:lang w:eastAsia="ar-SA"/>
        </w:rPr>
        <w:t>.</w:t>
      </w:r>
    </w:p>
    <w:p w:rsidR="009447B2" w:rsidRDefault="009447B2" w:rsidP="009447B2">
      <w:pPr>
        <w:suppressAutoHyphens/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</w:p>
    <w:p w:rsidR="00CB58DA" w:rsidRPr="008B1297" w:rsidRDefault="00CB58DA" w:rsidP="009447B2">
      <w:pPr>
        <w:suppressAutoHyphens/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ar-SA"/>
        </w:rPr>
      </w:pPr>
      <w:r w:rsidRPr="008B1297">
        <w:rPr>
          <w:rFonts w:ascii="Times New Roman" w:eastAsia="Times New Roman" w:hAnsi="Times New Roman" w:cs="Times New Roman"/>
          <w:b/>
          <w:i/>
          <w:sz w:val="24"/>
          <w:szCs w:val="20"/>
          <w:lang w:eastAsia="ar-SA"/>
        </w:rPr>
        <w:t xml:space="preserve">Produsele ofertate, obligatoriu vor fi noi si nefolosite. </w:t>
      </w:r>
    </w:p>
    <w:p w:rsidR="0076623A" w:rsidRDefault="0076623A" w:rsidP="00D9059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bookmarkEnd w:id="0"/>
    <w:p w:rsidR="00CB58DA" w:rsidRPr="00173F7B" w:rsidRDefault="00CB58DA" w:rsidP="008B1297">
      <w:pPr>
        <w:spacing w:after="0" w:line="240" w:lineRule="auto"/>
        <w:jc w:val="right"/>
        <w:rPr>
          <w:rFonts w:ascii="Times New Roman" w:hAnsi="Times New Roman" w:cs="Times New Roman"/>
          <w:lang w:val="en-GB"/>
        </w:rPr>
      </w:pPr>
    </w:p>
    <w:sectPr w:rsidR="00CB58DA" w:rsidRPr="00173F7B" w:rsidSect="00171080">
      <w:headerReference w:type="default" r:id="rId8"/>
      <w:footerReference w:type="default" r:id="rId9"/>
      <w:pgSz w:w="11906" w:h="16838"/>
      <w:pgMar w:top="2552" w:right="849" w:bottom="1702" w:left="851" w:header="708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4B1A" w:rsidRDefault="008E4B1A" w:rsidP="00F00F03">
      <w:pPr>
        <w:spacing w:after="0" w:line="240" w:lineRule="auto"/>
      </w:pPr>
      <w:r>
        <w:separator/>
      </w:r>
    </w:p>
  </w:endnote>
  <w:endnote w:type="continuationSeparator" w:id="0">
    <w:p w:rsidR="008E4B1A" w:rsidRDefault="008E4B1A" w:rsidP="00F00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A33" w:rsidRDefault="00314A33">
    <w:pPr>
      <w:pStyle w:val="Subsol"/>
      <w:jc w:val="right"/>
    </w:pPr>
    <w:r>
      <w:rPr>
        <w:noProof/>
      </w:rPr>
      <w:drawing>
        <wp:inline distT="0" distB="0" distL="0" distR="0" wp14:anchorId="48951788" wp14:editId="1AB4A981">
          <wp:extent cx="6480810" cy="281940"/>
          <wp:effectExtent l="0" t="0" r="0" b="3810"/>
          <wp:docPr id="10" name="Picture 3" descr="D:\POCU\scoala pentru toți\O ȘANSĂ\publicitate\o sans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Picture 3" descr="D:\POCU\scoala pentru toți\O ȘANSĂ\publicitate\o sans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81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sdt>
      <w:sdtPr>
        <w:id w:val="1553118189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Pagină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din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BF3077" w:rsidRDefault="00BF3077" w:rsidP="00F00F03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4B1A" w:rsidRDefault="008E4B1A" w:rsidP="00F00F03">
      <w:pPr>
        <w:spacing w:after="0" w:line="240" w:lineRule="auto"/>
      </w:pPr>
      <w:r>
        <w:separator/>
      </w:r>
    </w:p>
  </w:footnote>
  <w:footnote w:type="continuationSeparator" w:id="0">
    <w:p w:rsidR="008E4B1A" w:rsidRDefault="008E4B1A" w:rsidP="00F00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3077" w:rsidRDefault="00BF3077" w:rsidP="00754C7D">
    <w:pPr>
      <w:pStyle w:val="Antet"/>
      <w:jc w:val="center"/>
    </w:pPr>
    <w:r>
      <w:rPr>
        <w:rFonts w:ascii="Calibri" w:eastAsia="Calibri" w:hAnsi="Calibri" w:cs="Times New Roman"/>
        <w:noProof/>
        <w:lang w:eastAsia="ro-RO"/>
      </w:rPr>
      <w:drawing>
        <wp:inline distT="0" distB="0" distL="0" distR="0">
          <wp:extent cx="4587240" cy="746760"/>
          <wp:effectExtent l="0" t="0" r="3810" b="0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724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5146E"/>
    <w:multiLevelType w:val="hybridMultilevel"/>
    <w:tmpl w:val="CB2499D2"/>
    <w:lvl w:ilvl="0" w:tplc="A5E61A5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252CA"/>
    <w:multiLevelType w:val="hybridMultilevel"/>
    <w:tmpl w:val="BD40E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629C9"/>
    <w:multiLevelType w:val="hybridMultilevel"/>
    <w:tmpl w:val="3EE8D4EE"/>
    <w:lvl w:ilvl="0" w:tplc="609A89B4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970250"/>
    <w:multiLevelType w:val="hybridMultilevel"/>
    <w:tmpl w:val="01C2B686"/>
    <w:lvl w:ilvl="0" w:tplc="95CC27C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387A78"/>
    <w:multiLevelType w:val="hybridMultilevel"/>
    <w:tmpl w:val="630C4316"/>
    <w:lvl w:ilvl="0" w:tplc="6E0E7E9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256590"/>
    <w:multiLevelType w:val="hybridMultilevel"/>
    <w:tmpl w:val="7BB65362"/>
    <w:lvl w:ilvl="0" w:tplc="DEAE6C9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1F3"/>
    <w:rsid w:val="0003138E"/>
    <w:rsid w:val="0009417D"/>
    <w:rsid w:val="00095103"/>
    <w:rsid w:val="000A37E4"/>
    <w:rsid w:val="000A4BFF"/>
    <w:rsid w:val="000B5863"/>
    <w:rsid w:val="000B5ED8"/>
    <w:rsid w:val="000E34E0"/>
    <w:rsid w:val="000F45DD"/>
    <w:rsid w:val="00133B38"/>
    <w:rsid w:val="00140ED4"/>
    <w:rsid w:val="00141477"/>
    <w:rsid w:val="00146EC4"/>
    <w:rsid w:val="001547F1"/>
    <w:rsid w:val="00163F91"/>
    <w:rsid w:val="00171080"/>
    <w:rsid w:val="00173F7B"/>
    <w:rsid w:val="001E6B68"/>
    <w:rsid w:val="002114F5"/>
    <w:rsid w:val="002315E9"/>
    <w:rsid w:val="002428BF"/>
    <w:rsid w:val="002457FC"/>
    <w:rsid w:val="00291453"/>
    <w:rsid w:val="002B0A76"/>
    <w:rsid w:val="002C01C1"/>
    <w:rsid w:val="002F21F3"/>
    <w:rsid w:val="0030155A"/>
    <w:rsid w:val="00314A33"/>
    <w:rsid w:val="0032664D"/>
    <w:rsid w:val="0034623B"/>
    <w:rsid w:val="0038453F"/>
    <w:rsid w:val="0049232E"/>
    <w:rsid w:val="00496946"/>
    <w:rsid w:val="004C4185"/>
    <w:rsid w:val="004D2907"/>
    <w:rsid w:val="004D4265"/>
    <w:rsid w:val="00554827"/>
    <w:rsid w:val="005A439C"/>
    <w:rsid w:val="005A551E"/>
    <w:rsid w:val="005B7CFF"/>
    <w:rsid w:val="006131A2"/>
    <w:rsid w:val="00644093"/>
    <w:rsid w:val="006C5DEE"/>
    <w:rsid w:val="006F03AE"/>
    <w:rsid w:val="006F292E"/>
    <w:rsid w:val="007119A5"/>
    <w:rsid w:val="00735ADA"/>
    <w:rsid w:val="00754C7D"/>
    <w:rsid w:val="00757ADB"/>
    <w:rsid w:val="0076623A"/>
    <w:rsid w:val="0078104C"/>
    <w:rsid w:val="007A0834"/>
    <w:rsid w:val="007B7724"/>
    <w:rsid w:val="00813F6E"/>
    <w:rsid w:val="00827C8B"/>
    <w:rsid w:val="0083123E"/>
    <w:rsid w:val="00831894"/>
    <w:rsid w:val="0083616E"/>
    <w:rsid w:val="00842458"/>
    <w:rsid w:val="00855361"/>
    <w:rsid w:val="008621EB"/>
    <w:rsid w:val="0087173F"/>
    <w:rsid w:val="008B1297"/>
    <w:rsid w:val="008B13FC"/>
    <w:rsid w:val="008B552A"/>
    <w:rsid w:val="008D3B0A"/>
    <w:rsid w:val="008E32C9"/>
    <w:rsid w:val="008E4B1A"/>
    <w:rsid w:val="008E4F3F"/>
    <w:rsid w:val="00920DBA"/>
    <w:rsid w:val="00934D04"/>
    <w:rsid w:val="00943C2C"/>
    <w:rsid w:val="00943F97"/>
    <w:rsid w:val="009447B2"/>
    <w:rsid w:val="00951F0C"/>
    <w:rsid w:val="00971F8E"/>
    <w:rsid w:val="009A0C34"/>
    <w:rsid w:val="009E057A"/>
    <w:rsid w:val="00A33D43"/>
    <w:rsid w:val="00A51780"/>
    <w:rsid w:val="00AD1C19"/>
    <w:rsid w:val="00B20440"/>
    <w:rsid w:val="00B250D1"/>
    <w:rsid w:val="00B2764E"/>
    <w:rsid w:val="00B3024A"/>
    <w:rsid w:val="00B4499B"/>
    <w:rsid w:val="00B50A1A"/>
    <w:rsid w:val="00B72D10"/>
    <w:rsid w:val="00BB2CDB"/>
    <w:rsid w:val="00BF3077"/>
    <w:rsid w:val="00BF7916"/>
    <w:rsid w:val="00C0584A"/>
    <w:rsid w:val="00C07C20"/>
    <w:rsid w:val="00C1014D"/>
    <w:rsid w:val="00C27129"/>
    <w:rsid w:val="00C868FE"/>
    <w:rsid w:val="00CA039A"/>
    <w:rsid w:val="00CB58DA"/>
    <w:rsid w:val="00CD5D1F"/>
    <w:rsid w:val="00D10733"/>
    <w:rsid w:val="00D137E9"/>
    <w:rsid w:val="00D21ABF"/>
    <w:rsid w:val="00D229C3"/>
    <w:rsid w:val="00D43ABA"/>
    <w:rsid w:val="00D52C9A"/>
    <w:rsid w:val="00D90592"/>
    <w:rsid w:val="00DB583D"/>
    <w:rsid w:val="00DC0F10"/>
    <w:rsid w:val="00DD1E52"/>
    <w:rsid w:val="00DE7A21"/>
    <w:rsid w:val="00E2783A"/>
    <w:rsid w:val="00EA214C"/>
    <w:rsid w:val="00F00F03"/>
    <w:rsid w:val="00F27BBA"/>
    <w:rsid w:val="00F62F85"/>
    <w:rsid w:val="00F75AB5"/>
    <w:rsid w:val="00FD160C"/>
    <w:rsid w:val="00FF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78E8FB"/>
  <w15:docId w15:val="{5DB1FEBD-D61F-46E0-B828-0B1D76935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F0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00F03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unhideWhenUsed/>
    <w:rsid w:val="00F00F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F00F03"/>
  </w:style>
  <w:style w:type="paragraph" w:styleId="Subsol">
    <w:name w:val="footer"/>
    <w:basedOn w:val="Normal"/>
    <w:link w:val="SubsolCaracter"/>
    <w:uiPriority w:val="99"/>
    <w:unhideWhenUsed/>
    <w:rsid w:val="00F00F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F00F03"/>
  </w:style>
  <w:style w:type="character" w:styleId="Hyperlink">
    <w:name w:val="Hyperlink"/>
    <w:uiPriority w:val="99"/>
    <w:unhideWhenUsed/>
    <w:rsid w:val="004D2907"/>
    <w:rPr>
      <w:color w:val="0563C1"/>
      <w:u w:val="single"/>
    </w:rPr>
  </w:style>
  <w:style w:type="paragraph" w:styleId="Listparagraf">
    <w:name w:val="List Paragraph"/>
    <w:basedOn w:val="Normal"/>
    <w:uiPriority w:val="99"/>
    <w:qFormat/>
    <w:rsid w:val="004D2907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PreformatatHTML">
    <w:name w:val="HTML Preformatted"/>
    <w:basedOn w:val="Normal"/>
    <w:link w:val="PreformatatHTMLCaracter"/>
    <w:uiPriority w:val="99"/>
    <w:unhideWhenUsed/>
    <w:rsid w:val="004D29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rsid w:val="004D2907"/>
    <w:rPr>
      <w:rFonts w:ascii="Courier New" w:eastAsia="Times New Roman" w:hAnsi="Courier New" w:cs="Times New Roman"/>
      <w:color w:val="000000"/>
      <w:sz w:val="20"/>
      <w:szCs w:val="20"/>
    </w:rPr>
  </w:style>
  <w:style w:type="character" w:styleId="MeniuneNerezolvat">
    <w:name w:val="Unresolved Mention"/>
    <w:basedOn w:val="Fontdeparagrafimplicit"/>
    <w:uiPriority w:val="99"/>
    <w:semiHidden/>
    <w:unhideWhenUsed/>
    <w:rsid w:val="004D2907"/>
    <w:rPr>
      <w:color w:val="605E5C"/>
      <w:shd w:val="clear" w:color="auto" w:fill="E1DFDD"/>
    </w:rPr>
  </w:style>
  <w:style w:type="character" w:styleId="HyperlinkParcurs">
    <w:name w:val="FollowedHyperlink"/>
    <w:basedOn w:val="Fontdeparagrafimplicit"/>
    <w:uiPriority w:val="99"/>
    <w:semiHidden/>
    <w:unhideWhenUsed/>
    <w:rsid w:val="009A0C34"/>
    <w:rPr>
      <w:color w:val="800080" w:themeColor="followedHyperlink"/>
      <w:u w:val="single"/>
    </w:rPr>
  </w:style>
  <w:style w:type="table" w:styleId="Tabelgril">
    <w:name w:val="Table Grid"/>
    <w:basedOn w:val="TabelNormal"/>
    <w:uiPriority w:val="59"/>
    <w:rsid w:val="001E6B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07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28F10-B119-4E69-9D7A-4DA6ABF97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2168</Words>
  <Characters>12577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ADI Euronest</cp:lastModifiedBy>
  <cp:revision>2</cp:revision>
  <cp:lastPrinted>2019-06-03T09:48:00Z</cp:lastPrinted>
  <dcterms:created xsi:type="dcterms:W3CDTF">2019-07-24T06:59:00Z</dcterms:created>
  <dcterms:modified xsi:type="dcterms:W3CDTF">2019-07-24T06:59:00Z</dcterms:modified>
</cp:coreProperties>
</file>